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E8" w:rsidRPr="00BF6BE8" w:rsidRDefault="00BF6BE8" w:rsidP="00BF6BE8">
      <w:pPr>
        <w:spacing w:after="0" w:line="240" w:lineRule="auto"/>
        <w:jc w:val="right"/>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APSTIPRINĀTS</w:t>
      </w:r>
    </w:p>
    <w:p w:rsidR="00BF6BE8" w:rsidRPr="00BF6BE8" w:rsidRDefault="00BF6BE8" w:rsidP="00BF6BE8">
      <w:pPr>
        <w:spacing w:after="0" w:line="240" w:lineRule="auto"/>
        <w:jc w:val="right"/>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ar “VIDZEMES OLIMPISKAIS CENTRS” SIA</w:t>
      </w:r>
    </w:p>
    <w:p w:rsidR="00BF6BE8" w:rsidRPr="00BF6BE8" w:rsidRDefault="00BF6BE8" w:rsidP="00BF6BE8">
      <w:pPr>
        <w:spacing w:after="0" w:line="240" w:lineRule="auto"/>
        <w:jc w:val="right"/>
        <w:rPr>
          <w:rFonts w:ascii="Times New Roman" w:eastAsia="Times New Roman" w:hAnsi="Times New Roman" w:cs="Times New Roman"/>
          <w:sz w:val="24"/>
          <w:szCs w:val="24"/>
        </w:rPr>
      </w:pPr>
      <w:proofErr w:type="gramStart"/>
      <w:r w:rsidRPr="00BF6BE8">
        <w:rPr>
          <w:rFonts w:ascii="Times New Roman" w:eastAsia="Times New Roman" w:hAnsi="Times New Roman" w:cs="Times New Roman"/>
          <w:sz w:val="24"/>
          <w:szCs w:val="24"/>
        </w:rPr>
        <w:t>2017.gada</w:t>
      </w:r>
      <w:proofErr w:type="gramEnd"/>
      <w:r w:rsidRPr="00BF6BE8">
        <w:rPr>
          <w:rFonts w:ascii="Times New Roman" w:eastAsia="Times New Roman" w:hAnsi="Times New Roman" w:cs="Times New Roman"/>
          <w:sz w:val="24"/>
          <w:szCs w:val="24"/>
        </w:rPr>
        <w:t xml:space="preserve"> </w:t>
      </w:r>
      <w:r w:rsidR="00553AC4">
        <w:rPr>
          <w:rFonts w:ascii="Times New Roman" w:eastAsia="Times New Roman" w:hAnsi="Times New Roman" w:cs="Times New Roman"/>
          <w:sz w:val="24"/>
          <w:szCs w:val="24"/>
        </w:rPr>
        <w:t>1</w:t>
      </w:r>
      <w:r w:rsidR="00F61678">
        <w:rPr>
          <w:rFonts w:ascii="Times New Roman" w:eastAsia="Times New Roman" w:hAnsi="Times New Roman" w:cs="Times New Roman"/>
          <w:sz w:val="24"/>
          <w:szCs w:val="24"/>
        </w:rPr>
        <w:t>.marta</w:t>
      </w:r>
      <w:r w:rsidRPr="00BF6BE8">
        <w:rPr>
          <w:rFonts w:ascii="Times New Roman" w:eastAsia="Times New Roman" w:hAnsi="Times New Roman" w:cs="Times New Roman"/>
          <w:sz w:val="24"/>
          <w:szCs w:val="24"/>
        </w:rPr>
        <w:t xml:space="preserve"> Iepirkumu komisijas lēmumu Nr.1</w:t>
      </w:r>
    </w:p>
    <w:p w:rsidR="00BF6BE8" w:rsidRPr="00BF6BE8" w:rsidRDefault="00BF6BE8" w:rsidP="00BF6BE8">
      <w:pPr>
        <w:spacing w:after="0" w:line="240" w:lineRule="auto"/>
        <w:jc w:val="right"/>
        <w:rPr>
          <w:rFonts w:ascii="Times New Roman" w:eastAsia="Times New Roman" w:hAnsi="Times New Roman" w:cs="Times New Roman"/>
          <w:sz w:val="24"/>
          <w:szCs w:val="24"/>
        </w:rPr>
      </w:pPr>
    </w:p>
    <w:p w:rsidR="00BF6BE8" w:rsidRPr="00BF6BE8" w:rsidRDefault="00BF6BE8" w:rsidP="00BF6BE8">
      <w:pPr>
        <w:tabs>
          <w:tab w:val="left" w:pos="8130"/>
        </w:tabs>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b/>
      </w: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r w:rsidRPr="00BF6BE8">
        <w:rPr>
          <w:rFonts w:ascii="Times New Roman" w:eastAsia="Times New Roman" w:hAnsi="Times New Roman" w:cs="Times New Roman"/>
          <w:b/>
          <w:bCs/>
          <w:caps/>
          <w:sz w:val="24"/>
          <w:szCs w:val="24"/>
        </w:rPr>
        <w:t>“VIDZEMES OLIMPISKAIS CENTRS” SIA</w:t>
      </w: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r w:rsidRPr="00BF6BE8">
        <w:rPr>
          <w:rFonts w:ascii="Times New Roman" w:eastAsia="Times New Roman" w:hAnsi="Times New Roman" w:cs="Times New Roman"/>
          <w:b/>
          <w:bCs/>
          <w:caps/>
          <w:sz w:val="24"/>
          <w:szCs w:val="24"/>
        </w:rPr>
        <w:t>Cenu APTAU</w:t>
      </w:r>
      <w:r w:rsidR="006823FE">
        <w:rPr>
          <w:rFonts w:ascii="Times New Roman" w:eastAsia="Times New Roman" w:hAnsi="Times New Roman" w:cs="Times New Roman"/>
          <w:b/>
          <w:bCs/>
          <w:caps/>
          <w:sz w:val="24"/>
          <w:szCs w:val="24"/>
        </w:rPr>
        <w:t>J</w:t>
      </w:r>
      <w:r w:rsidRPr="00BF6BE8">
        <w:rPr>
          <w:rFonts w:ascii="Times New Roman" w:eastAsia="Times New Roman" w:hAnsi="Times New Roman" w:cs="Times New Roman"/>
          <w:b/>
          <w:bCs/>
          <w:caps/>
          <w:sz w:val="24"/>
          <w:szCs w:val="24"/>
        </w:rPr>
        <w:t>AS PROCEDŪRAS</w:t>
      </w:r>
    </w:p>
    <w:p w:rsidR="00BF6BE8" w:rsidRPr="00BF6BE8" w:rsidRDefault="00BF6BE8" w:rsidP="00BF6BE8">
      <w:pPr>
        <w:spacing w:after="0" w:line="240" w:lineRule="auto"/>
        <w:jc w:val="center"/>
        <w:rPr>
          <w:rFonts w:ascii="Times New Roman" w:eastAsia="Times New Roman" w:hAnsi="Times New Roman" w:cs="Times New Roman"/>
          <w:b/>
          <w:bCs/>
          <w:caps/>
          <w:sz w:val="24"/>
          <w:szCs w:val="24"/>
        </w:rPr>
      </w:pPr>
    </w:p>
    <w:p w:rsidR="00F57CE4" w:rsidRDefault="00BF6BE8" w:rsidP="00BF6BE8">
      <w:pPr>
        <w:keepNext/>
        <w:spacing w:after="0" w:line="240" w:lineRule="auto"/>
        <w:jc w:val="center"/>
        <w:outlineLvl w:val="1"/>
        <w:rPr>
          <w:rFonts w:ascii="Times New Roman" w:eastAsia="Times New Roman" w:hAnsi="Times New Roman" w:cs="Times New Roman"/>
          <w:b/>
          <w:sz w:val="24"/>
          <w:szCs w:val="24"/>
          <w:lang w:eastAsia="lv-LV"/>
        </w:rPr>
      </w:pPr>
      <w:r w:rsidRPr="00BF6BE8">
        <w:rPr>
          <w:rFonts w:ascii="Times New Roman" w:eastAsia="Times New Roman" w:hAnsi="Times New Roman" w:cs="Times New Roman"/>
          <w:b/>
          <w:sz w:val="24"/>
          <w:szCs w:val="24"/>
        </w:rPr>
        <w:t>„</w:t>
      </w:r>
      <w:r w:rsidRPr="00BF6BE8">
        <w:rPr>
          <w:rFonts w:ascii="Times New Roman" w:eastAsia="Times New Roman" w:hAnsi="Times New Roman" w:cs="Times New Roman"/>
          <w:b/>
          <w:sz w:val="24"/>
          <w:szCs w:val="24"/>
          <w:lang w:eastAsia="lv-LV"/>
        </w:rPr>
        <w:t>Par vietas iznomāšanu izbraukuma tirdzniecības nodrošināšanai</w:t>
      </w:r>
    </w:p>
    <w:p w:rsidR="00BF6BE8" w:rsidRPr="00BF6BE8" w:rsidRDefault="00BF6BE8" w:rsidP="00BF6BE8">
      <w:pPr>
        <w:keepNext/>
        <w:spacing w:after="0" w:line="240" w:lineRule="auto"/>
        <w:jc w:val="center"/>
        <w:outlineLvl w:val="1"/>
        <w:rPr>
          <w:rFonts w:ascii="Times New Roman" w:eastAsia="Times New Roman" w:hAnsi="Times New Roman" w:cs="Times New Roman"/>
          <w:b/>
          <w:sz w:val="24"/>
          <w:szCs w:val="24"/>
          <w:lang w:eastAsia="lv-LV"/>
        </w:rPr>
      </w:pPr>
      <w:r w:rsidRPr="00BF6BE8">
        <w:rPr>
          <w:rFonts w:ascii="Times New Roman" w:eastAsia="Times New Roman" w:hAnsi="Times New Roman" w:cs="Times New Roman"/>
          <w:b/>
          <w:sz w:val="24"/>
          <w:szCs w:val="24"/>
          <w:lang w:eastAsia="lv-LV"/>
        </w:rPr>
        <w:t>Sajūtu Parka atpūtas kompleksā</w:t>
      </w:r>
      <w:r w:rsidRPr="00BF6BE8">
        <w:rPr>
          <w:rFonts w:ascii="Times New Roman" w:eastAsia="Times New Roman" w:hAnsi="Times New Roman" w:cs="Times New Roman"/>
          <w:b/>
          <w:sz w:val="24"/>
          <w:szCs w:val="24"/>
        </w:rPr>
        <w:t>”</w:t>
      </w:r>
    </w:p>
    <w:p w:rsidR="00BF6BE8" w:rsidRPr="00BF6BE8" w:rsidRDefault="00BF6BE8" w:rsidP="00BF6BE8">
      <w:pPr>
        <w:keepNext/>
        <w:spacing w:after="0" w:line="240" w:lineRule="auto"/>
        <w:jc w:val="center"/>
        <w:outlineLvl w:val="1"/>
        <w:rPr>
          <w:rFonts w:ascii="Times New Roman" w:eastAsia="Times New Roman" w:hAnsi="Times New Roman" w:cs="Times New Roman"/>
          <w:b/>
          <w:bCs/>
          <w:i/>
          <w:iCs/>
          <w:caps/>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Default="00BF6BE8" w:rsidP="00BF6BE8">
      <w:pPr>
        <w:keepNext/>
        <w:spacing w:after="0" w:line="240" w:lineRule="auto"/>
        <w:jc w:val="center"/>
        <w:outlineLvl w:val="1"/>
        <w:rPr>
          <w:rFonts w:ascii="Times New Roman" w:eastAsia="Times New Roman" w:hAnsi="Times New Roman" w:cs="Times New Roman"/>
          <w:b/>
          <w:bCs/>
          <w:iCs/>
          <w:caps/>
          <w:sz w:val="24"/>
          <w:szCs w:val="24"/>
        </w:rPr>
      </w:pPr>
      <w:smartTag w:uri="schemas-tilde-lv/tildestengine" w:element="veidnes">
        <w:smartTagPr>
          <w:attr w:name="id" w:val="-1"/>
          <w:attr w:name="baseform" w:val="nolikums"/>
          <w:attr w:name="text" w:val="nolikums"/>
        </w:smartTagPr>
        <w:r w:rsidRPr="00BF6BE8">
          <w:rPr>
            <w:rFonts w:ascii="Times New Roman" w:eastAsia="Times New Roman" w:hAnsi="Times New Roman" w:cs="Times New Roman"/>
            <w:b/>
            <w:bCs/>
            <w:iCs/>
            <w:caps/>
            <w:sz w:val="24"/>
            <w:szCs w:val="24"/>
          </w:rPr>
          <w:t>nolikums</w:t>
        </w:r>
      </w:smartTag>
    </w:p>
    <w:p w:rsidR="006823FE" w:rsidRPr="00BF6BE8" w:rsidRDefault="006823FE" w:rsidP="006823FE">
      <w:pPr>
        <w:keepNext/>
        <w:spacing w:after="0" w:line="240" w:lineRule="auto"/>
        <w:outlineLvl w:val="1"/>
        <w:rPr>
          <w:rFonts w:ascii="Times New Roman" w:eastAsia="Times New Roman" w:hAnsi="Times New Roman" w:cs="Times New Roman"/>
          <w:b/>
          <w:iCs/>
          <w:caps/>
          <w:sz w:val="24"/>
          <w:szCs w:val="24"/>
        </w:rPr>
      </w:pPr>
    </w:p>
    <w:p w:rsidR="00BF6BE8" w:rsidRPr="00BF6BE8" w:rsidRDefault="00BF6BE8" w:rsidP="00BF6BE8">
      <w:pPr>
        <w:spacing w:after="0" w:line="240" w:lineRule="auto"/>
        <w:rPr>
          <w:rFonts w:ascii="Times New Roman" w:eastAsia="Times New Roman" w:hAnsi="Times New Roman" w:cs="Times New Roman"/>
          <w:b/>
          <w:sz w:val="24"/>
          <w:szCs w:val="24"/>
        </w:rPr>
      </w:pPr>
    </w:p>
    <w:p w:rsidR="00BF6BE8" w:rsidRPr="00BF6BE8" w:rsidRDefault="00BF6BE8" w:rsidP="00BF6BE8">
      <w:pPr>
        <w:spacing w:after="0" w:line="240" w:lineRule="auto"/>
        <w:jc w:val="center"/>
        <w:rPr>
          <w:rFonts w:ascii="Times New Roman" w:eastAsia="Times New Roman" w:hAnsi="Times New Roman" w:cs="Times New Roman"/>
          <w:b/>
          <w:caps/>
          <w:sz w:val="24"/>
          <w:szCs w:val="24"/>
        </w:rPr>
      </w:pPr>
    </w:p>
    <w:p w:rsidR="00BF6BE8" w:rsidRPr="00BF6BE8" w:rsidRDefault="00BF6BE8" w:rsidP="00BF6BE8">
      <w:pPr>
        <w:keepLines/>
        <w:spacing w:after="0" w:line="240" w:lineRule="auto"/>
        <w:outlineLvl w:val="8"/>
        <w:rPr>
          <w:rFonts w:ascii="Times New Roman" w:eastAsia="Times New Roman" w:hAnsi="Times New Roman" w:cs="Times New Roman"/>
          <w:b/>
          <w:i/>
          <w:iCs/>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BF6BE8" w:rsidRDefault="00BF6BE8" w:rsidP="00BF6BE8">
      <w:pPr>
        <w:keepLines/>
        <w:spacing w:after="0" w:line="240" w:lineRule="auto"/>
        <w:jc w:val="center"/>
        <w:outlineLvl w:val="8"/>
        <w:rPr>
          <w:rFonts w:ascii="Times New Roman" w:eastAsia="Times New Roman" w:hAnsi="Times New Roman" w:cs="Times New Roman"/>
          <w:b/>
          <w:iCs/>
          <w:sz w:val="24"/>
          <w:szCs w:val="24"/>
        </w:rPr>
      </w:pPr>
      <w:r w:rsidRPr="00BF6BE8">
        <w:rPr>
          <w:rFonts w:ascii="Times New Roman" w:eastAsia="Times New Roman" w:hAnsi="Times New Roman" w:cs="Times New Roman"/>
          <w:b/>
          <w:iCs/>
          <w:sz w:val="24"/>
          <w:szCs w:val="24"/>
        </w:rPr>
        <w:t>Valmiera</w:t>
      </w:r>
    </w:p>
    <w:p w:rsidR="00BF6BE8" w:rsidRPr="00BF6BE8" w:rsidRDefault="00BF6BE8" w:rsidP="00BF6BE8">
      <w:pPr>
        <w:keepLines/>
        <w:spacing w:after="0" w:line="240" w:lineRule="auto"/>
        <w:jc w:val="center"/>
        <w:outlineLvl w:val="8"/>
        <w:rPr>
          <w:rFonts w:ascii="Times New Roman" w:eastAsia="Times New Roman" w:hAnsi="Times New Roman" w:cs="Times New Roman"/>
          <w:b/>
          <w:iCs/>
          <w:sz w:val="24"/>
          <w:szCs w:val="24"/>
        </w:rPr>
      </w:pPr>
      <w:r w:rsidRPr="00BF6BE8">
        <w:rPr>
          <w:rFonts w:ascii="Times New Roman" w:eastAsia="Times New Roman" w:hAnsi="Times New Roman" w:cs="Times New Roman"/>
          <w:b/>
          <w:iCs/>
          <w:sz w:val="24"/>
          <w:szCs w:val="24"/>
        </w:rPr>
        <w:t>2017. gads</w:t>
      </w:r>
    </w:p>
    <w:p w:rsidR="00BF6BE8"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Pr="00BF6BE8" w:rsidRDefault="00BF6BE8" w:rsidP="00BF6BE8">
      <w:pPr>
        <w:spacing w:after="0" w:line="240" w:lineRule="auto"/>
        <w:ind w:left="360"/>
        <w:jc w:val="center"/>
        <w:rPr>
          <w:rFonts w:ascii="Times New Roman" w:eastAsia="Times New Roman" w:hAnsi="Times New Roman" w:cs="Times New Roman"/>
          <w:b/>
          <w:bCs/>
          <w:sz w:val="24"/>
          <w:szCs w:val="24"/>
        </w:rPr>
      </w:pPr>
      <w:r w:rsidRPr="00BF6BE8">
        <w:rPr>
          <w:rFonts w:ascii="Times New Roman" w:eastAsia="Times New Roman" w:hAnsi="Times New Roman" w:cs="Times New Roman"/>
          <w:b/>
          <w:bCs/>
          <w:sz w:val="24"/>
          <w:szCs w:val="24"/>
        </w:rPr>
        <w:t>INSTRUKCIJA PRETENDENTIEM</w:t>
      </w:r>
    </w:p>
    <w:p w:rsidR="00BF6BE8" w:rsidRPr="00BF6BE8" w:rsidRDefault="00BF6BE8" w:rsidP="00BF6BE8">
      <w:pPr>
        <w:spacing w:after="0" w:line="240" w:lineRule="auto"/>
        <w:rPr>
          <w:rFonts w:ascii="Times New Roman" w:eastAsia="Times New Roman" w:hAnsi="Times New Roman" w:cs="Times New Roman"/>
          <w:b/>
          <w:bCs/>
          <w:sz w:val="24"/>
          <w:szCs w:val="24"/>
        </w:rPr>
      </w:pPr>
    </w:p>
    <w:p w:rsidR="00BF6BE8" w:rsidRPr="00BF6BE8" w:rsidRDefault="00BF6BE8" w:rsidP="00BF6BE8">
      <w:pPr>
        <w:keepNext/>
        <w:numPr>
          <w:ilvl w:val="0"/>
          <w:numId w:val="1"/>
        </w:numPr>
        <w:spacing w:after="0" w:line="240" w:lineRule="auto"/>
        <w:ind w:left="284" w:hanging="284"/>
        <w:outlineLvl w:val="0"/>
        <w:rPr>
          <w:rFonts w:ascii="Times New Roman" w:eastAsia="Times New Roman" w:hAnsi="Times New Roman" w:cs="Times New Roman"/>
          <w:b/>
          <w:sz w:val="24"/>
          <w:szCs w:val="24"/>
        </w:rPr>
      </w:pPr>
      <w:bookmarkStart w:id="0" w:name="_Toc26600573"/>
      <w:r w:rsidRPr="00BF6BE8">
        <w:rPr>
          <w:rFonts w:ascii="Times New Roman" w:eastAsia="Times New Roman" w:hAnsi="Times New Roman" w:cs="Times New Roman"/>
          <w:b/>
          <w:sz w:val="24"/>
          <w:szCs w:val="24"/>
        </w:rPr>
        <w:t>Procedūras priekšmets</w:t>
      </w:r>
      <w:bookmarkStart w:id="1" w:name="_Toc26600574"/>
      <w:bookmarkEnd w:id="0"/>
    </w:p>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Vietas iznomāšana izbraukuma ēdināšanas nodrošināšanai SIA “Vidzemes Olimpiskais centrs” struktūrvienībā “Sajūtu Parka atpūtas komplekss”. </w:t>
      </w:r>
    </w:p>
    <w:p w:rsidR="00BF6BE8" w:rsidRPr="00BF6BE8" w:rsidRDefault="00BF6BE8" w:rsidP="00BF6BE8">
      <w:pPr>
        <w:spacing w:after="0" w:line="240" w:lineRule="auto"/>
        <w:rPr>
          <w:rFonts w:ascii="Times New Roman" w:eastAsia="Times New Roman" w:hAnsi="Times New Roman" w:cs="Times New Roman"/>
          <w:b/>
          <w:sz w:val="24"/>
          <w:szCs w:val="24"/>
        </w:rPr>
      </w:pPr>
    </w:p>
    <w:p w:rsidR="00BF6BE8" w:rsidRPr="00BF6BE8" w:rsidRDefault="00BF6BE8" w:rsidP="00BF6BE8">
      <w:pPr>
        <w:spacing w:after="0" w:line="240" w:lineRule="auto"/>
        <w:rPr>
          <w:rFonts w:ascii="Times New Roman" w:eastAsia="Times New Roman" w:hAnsi="Times New Roman" w:cs="Times New Roman"/>
          <w:b/>
          <w:sz w:val="24"/>
          <w:szCs w:val="24"/>
        </w:rPr>
      </w:pPr>
      <w:bookmarkStart w:id="2" w:name="_Toc26600578"/>
      <w:bookmarkEnd w:id="1"/>
      <w:r w:rsidRPr="00BF6BE8">
        <w:rPr>
          <w:rFonts w:ascii="Times New Roman" w:eastAsia="Times New Roman" w:hAnsi="Times New Roman" w:cs="Times New Roman"/>
          <w:b/>
          <w:sz w:val="24"/>
          <w:szCs w:val="24"/>
        </w:rPr>
        <w:t>Pakalpojuma sniegšanas vieta:</w:t>
      </w:r>
    </w:p>
    <w:p w:rsidR="00BF6BE8" w:rsidRPr="00BF6BE8" w:rsidRDefault="00BF6BE8" w:rsidP="00BF6BE8">
      <w:pPr>
        <w:tabs>
          <w:tab w:val="left" w:pos="1695"/>
        </w:tabs>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SIA “Vidzemes Olimpiskais centrs” struktūrvienības “Sajūtu Parka atpūtas kompleksa” meža teritorija, J.Daliņa iela 2, Valmiera, LV-4201</w:t>
      </w:r>
      <w:r w:rsidRPr="00BF6BE8">
        <w:rPr>
          <w:rFonts w:ascii="Times New Roman" w:eastAsia="Times New Roman" w:hAnsi="Times New Roman" w:cs="Times New Roman"/>
          <w:sz w:val="24"/>
          <w:szCs w:val="24"/>
        </w:rPr>
        <w:tab/>
      </w:r>
    </w:p>
    <w:p w:rsidR="00BF6BE8" w:rsidRPr="00BF6BE8" w:rsidRDefault="00BF6BE8" w:rsidP="00BF6BE8">
      <w:pPr>
        <w:spacing w:after="0" w:line="240" w:lineRule="auto"/>
        <w:rPr>
          <w:rFonts w:ascii="Times New Roman" w:eastAsia="Times New Roman" w:hAnsi="Times New Roman" w:cs="Times New Roman"/>
          <w:b/>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b/>
          <w:sz w:val="24"/>
          <w:szCs w:val="24"/>
        </w:rPr>
        <w:t>Pakalpojuma izpildes termiņš:</w:t>
      </w:r>
    </w:p>
    <w:p w:rsidR="00BF6BE8" w:rsidRPr="00BF6BE8" w:rsidRDefault="00BF6BE8" w:rsidP="00BF6BE8">
      <w:p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Objekta “Sajūtu parks” darba sezona un noteiktais darba laiks.</w:t>
      </w:r>
    </w:p>
    <w:p w:rsidR="00BF6BE8" w:rsidRPr="00BF6BE8" w:rsidRDefault="00BF6BE8" w:rsidP="00BF6BE8">
      <w:p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Kopējais sadarbības termiņš – </w:t>
      </w:r>
      <w:r w:rsidR="009D3410">
        <w:rPr>
          <w:rFonts w:ascii="Times New Roman" w:eastAsia="Times New Roman" w:hAnsi="Times New Roman" w:cs="Times New Roman"/>
          <w:sz w:val="24"/>
          <w:szCs w:val="24"/>
        </w:rPr>
        <w:t>trīs</w:t>
      </w:r>
      <w:r w:rsidRPr="00BF6BE8">
        <w:rPr>
          <w:rFonts w:ascii="Times New Roman" w:eastAsia="Times New Roman" w:hAnsi="Times New Roman" w:cs="Times New Roman"/>
          <w:sz w:val="24"/>
          <w:szCs w:val="24"/>
        </w:rPr>
        <w:t xml:space="preserve"> gadi, jeb </w:t>
      </w:r>
      <w:r w:rsidR="009D3410">
        <w:rPr>
          <w:rFonts w:ascii="Times New Roman" w:eastAsia="Times New Roman" w:hAnsi="Times New Roman" w:cs="Times New Roman"/>
          <w:sz w:val="24"/>
          <w:szCs w:val="24"/>
        </w:rPr>
        <w:t>trīs</w:t>
      </w:r>
      <w:r w:rsidRPr="00BF6BE8">
        <w:rPr>
          <w:rFonts w:ascii="Times New Roman" w:eastAsia="Times New Roman" w:hAnsi="Times New Roman" w:cs="Times New Roman"/>
          <w:sz w:val="24"/>
          <w:szCs w:val="24"/>
        </w:rPr>
        <w:t xml:space="preserve"> Sajūtu Parka sezonas</w:t>
      </w:r>
    </w:p>
    <w:p w:rsidR="00BF6BE8" w:rsidRPr="00BF6BE8" w:rsidRDefault="00BF6BE8" w:rsidP="00BF6BE8">
      <w:pPr>
        <w:tabs>
          <w:tab w:val="left" w:pos="1695"/>
        </w:tabs>
        <w:spacing w:after="0" w:line="240" w:lineRule="auto"/>
        <w:jc w:val="both"/>
        <w:rPr>
          <w:rFonts w:ascii="Times New Roman" w:eastAsia="Times New Roman" w:hAnsi="Times New Roman" w:cs="Times New Roman"/>
          <w:sz w:val="24"/>
          <w:szCs w:val="24"/>
        </w:rPr>
      </w:pPr>
    </w:p>
    <w:p w:rsidR="00BF6BE8" w:rsidRPr="00BF6BE8"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Kontaktinformācija</w:t>
      </w:r>
    </w:p>
    <w:p w:rsidR="00BF6BE8" w:rsidRPr="00BF6BE8" w:rsidRDefault="00BF6BE8" w:rsidP="00BF6BE8">
      <w:pPr>
        <w:spacing w:after="0" w:line="240" w:lineRule="auto"/>
        <w:ind w:left="284"/>
        <w:jc w:val="both"/>
        <w:rPr>
          <w:rFonts w:ascii="Times New Roman" w:eastAsia="Times New Roman" w:hAnsi="Times New Roman" w:cs="Times New Roman"/>
          <w:bCs/>
          <w:sz w:val="24"/>
          <w:szCs w:val="24"/>
        </w:rPr>
      </w:pPr>
      <w:r w:rsidRPr="00BF6BE8">
        <w:rPr>
          <w:rFonts w:ascii="Times New Roman" w:eastAsia="Times New Roman" w:hAnsi="Times New Roman" w:cs="Times New Roman"/>
          <w:bCs/>
          <w:sz w:val="24"/>
          <w:szCs w:val="24"/>
        </w:rPr>
        <w:t>2.1.Pasūtītājs: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Pasūtītāja nosaukums:</w:t>
            </w:r>
          </w:p>
        </w:tc>
        <w:tc>
          <w:tcPr>
            <w:tcW w:w="4968" w:type="dxa"/>
          </w:tcPr>
          <w:p w:rsidR="00BF6BE8" w:rsidRPr="00BF6BE8" w:rsidRDefault="00BF6BE8" w:rsidP="00BF6BE8">
            <w:p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“VIDZEMES OLIMPISKAIS CENTRS” SIA</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Reģistrācijas numurs:</w:t>
            </w:r>
          </w:p>
        </w:tc>
        <w:tc>
          <w:tcPr>
            <w:tcW w:w="4968" w:type="dxa"/>
          </w:tcPr>
          <w:p w:rsidR="00BF6BE8" w:rsidRPr="00BF6BE8" w:rsidRDefault="00BF6BE8" w:rsidP="00BF6BE8">
            <w:pPr>
              <w:spacing w:after="0" w:line="240" w:lineRule="auto"/>
              <w:rPr>
                <w:rFonts w:ascii="Times New Roman" w:eastAsia="Times New Roman" w:hAnsi="Times New Roman" w:cs="Times New Roman"/>
                <w:bCs/>
                <w:sz w:val="24"/>
                <w:szCs w:val="24"/>
              </w:rPr>
            </w:pPr>
            <w:r w:rsidRPr="00BF6BE8">
              <w:rPr>
                <w:rFonts w:ascii="Times New Roman" w:eastAsia="Times New Roman" w:hAnsi="Times New Roman" w:cs="Times New Roman"/>
                <w:bCs/>
                <w:sz w:val="24"/>
                <w:szCs w:val="24"/>
              </w:rPr>
              <w:t>54103025871</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Juridiskā adrese:</w:t>
            </w:r>
          </w:p>
        </w:tc>
        <w:tc>
          <w:tcPr>
            <w:tcW w:w="4968" w:type="dxa"/>
          </w:tcPr>
          <w:p w:rsidR="00BF6BE8" w:rsidRPr="00BF6BE8" w:rsidRDefault="00BF6BE8" w:rsidP="00BF6BE8">
            <w:pPr>
              <w:spacing w:after="0" w:line="240" w:lineRule="auto"/>
              <w:rPr>
                <w:rFonts w:ascii="Times New Roman" w:eastAsia="Times New Roman" w:hAnsi="Times New Roman" w:cs="Times New Roman"/>
                <w:bCs/>
                <w:sz w:val="24"/>
                <w:szCs w:val="24"/>
                <w:lang w:eastAsia="lv-LV"/>
              </w:rPr>
            </w:pPr>
            <w:r w:rsidRPr="00BF6BE8">
              <w:rPr>
                <w:rFonts w:ascii="Times New Roman" w:eastAsia="Times New Roman" w:hAnsi="Times New Roman" w:cs="Times New Roman"/>
                <w:sz w:val="24"/>
                <w:szCs w:val="24"/>
              </w:rPr>
              <w:t>Rīgas iela 91, Valmiera, LV-4201</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Banka:</w:t>
            </w:r>
          </w:p>
        </w:tc>
        <w:tc>
          <w:tcPr>
            <w:tcW w:w="4968" w:type="dxa"/>
          </w:tcPr>
          <w:p w:rsidR="00BF6BE8" w:rsidRPr="00BF6BE8" w:rsidRDefault="00BF6BE8" w:rsidP="00BF6BE8">
            <w:pPr>
              <w:tabs>
                <w:tab w:val="center" w:pos="2376"/>
              </w:tabs>
              <w:spacing w:after="0" w:line="240" w:lineRule="auto"/>
              <w:rPr>
                <w:rFonts w:ascii="Times New Roman" w:eastAsia="Times New Roman" w:hAnsi="Times New Roman" w:cs="Times New Roman"/>
                <w:sz w:val="24"/>
                <w:szCs w:val="24"/>
              </w:rPr>
            </w:pPr>
            <w:proofErr w:type="spellStart"/>
            <w:r w:rsidRPr="00BF6BE8">
              <w:rPr>
                <w:rFonts w:ascii="Times New Roman" w:eastAsia="Times New Roman" w:hAnsi="Times New Roman" w:cs="Times New Roman"/>
                <w:sz w:val="24"/>
                <w:szCs w:val="24"/>
              </w:rPr>
              <w:t>Nordea</w:t>
            </w:r>
            <w:proofErr w:type="spellEnd"/>
            <w:r w:rsidRPr="00BF6BE8">
              <w:rPr>
                <w:rFonts w:ascii="Times New Roman" w:eastAsia="Times New Roman" w:hAnsi="Times New Roman" w:cs="Times New Roman"/>
                <w:sz w:val="24"/>
                <w:szCs w:val="24"/>
              </w:rPr>
              <w:t xml:space="preserve"> Banka AB</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Konts:</w:t>
            </w:r>
          </w:p>
        </w:tc>
        <w:tc>
          <w:tcPr>
            <w:tcW w:w="4968" w:type="dxa"/>
          </w:tcPr>
          <w:p w:rsidR="00BF6BE8" w:rsidRPr="00BF6BE8" w:rsidRDefault="00BF6BE8" w:rsidP="00BF6BE8">
            <w:p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Nr. LV36NDEA0000082565819</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Kods:</w:t>
            </w:r>
          </w:p>
        </w:tc>
        <w:tc>
          <w:tcPr>
            <w:tcW w:w="4968" w:type="dxa"/>
          </w:tcPr>
          <w:p w:rsidR="00BF6BE8" w:rsidRPr="00BF6BE8" w:rsidRDefault="00BF6BE8" w:rsidP="00BF6BE8">
            <w:p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NDEALV2X</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Darba laiks</w:t>
            </w:r>
          </w:p>
        </w:tc>
        <w:tc>
          <w:tcPr>
            <w:tcW w:w="4968" w:type="dxa"/>
          </w:tcPr>
          <w:p w:rsidR="00BF6BE8" w:rsidRPr="00BF6BE8" w:rsidRDefault="00BF6BE8" w:rsidP="00BF6BE8">
            <w:pPr>
              <w:spacing w:after="0" w:line="240" w:lineRule="auto"/>
              <w:jc w:val="both"/>
              <w:rPr>
                <w:rFonts w:ascii="Times New Roman" w:eastAsia="Times New Roman" w:hAnsi="Times New Roman" w:cs="Times New Roman"/>
                <w:bCs/>
                <w:sz w:val="24"/>
                <w:szCs w:val="24"/>
                <w:lang w:eastAsia="lv-LV"/>
              </w:rPr>
            </w:pPr>
            <w:r w:rsidRPr="00BF6BE8">
              <w:rPr>
                <w:rFonts w:ascii="Times New Roman" w:eastAsia="Times New Roman" w:hAnsi="Times New Roman" w:cs="Times New Roman"/>
                <w:sz w:val="24"/>
                <w:szCs w:val="24"/>
              </w:rPr>
              <w:t>No pirmdienas līdz piektdienai 09:00 – 17:30.</w:t>
            </w:r>
          </w:p>
        </w:tc>
      </w:tr>
    </w:tbl>
    <w:p w:rsidR="00BF6BE8" w:rsidRPr="00BF6BE8" w:rsidRDefault="00BF6BE8" w:rsidP="00BF6BE8">
      <w:pPr>
        <w:tabs>
          <w:tab w:val="left" w:pos="426"/>
          <w:tab w:val="left" w:pos="567"/>
        </w:tabs>
        <w:spacing w:after="0" w:line="240" w:lineRule="auto"/>
        <w:ind w:left="284"/>
        <w:jc w:val="both"/>
        <w:rPr>
          <w:rFonts w:ascii="Times New Roman" w:eastAsia="Times New Roman" w:hAnsi="Times New Roman" w:cs="Times New Roman"/>
          <w:bCs/>
          <w:sz w:val="24"/>
          <w:szCs w:val="24"/>
        </w:rPr>
      </w:pPr>
      <w:r w:rsidRPr="00BF6BE8">
        <w:rPr>
          <w:rFonts w:ascii="Times New Roman" w:eastAsia="Times New Roman"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BF6BE8" w:rsidRPr="00BF6BE8" w:rsidTr="0084173F">
        <w:trPr>
          <w:trHeight w:val="329"/>
        </w:trPr>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Kontaktpersona</w:t>
            </w:r>
          </w:p>
        </w:tc>
        <w:tc>
          <w:tcPr>
            <w:tcW w:w="4968" w:type="dxa"/>
          </w:tcPr>
          <w:p w:rsidR="00BF6BE8" w:rsidRPr="00BF6BE8" w:rsidRDefault="00BF6BE8" w:rsidP="00BF6BE8">
            <w:pPr>
              <w:spacing w:after="0" w:line="240" w:lineRule="auto"/>
              <w:jc w:val="both"/>
              <w:rPr>
                <w:rFonts w:ascii="Times New Roman" w:eastAsia="Times New Roman" w:hAnsi="Times New Roman" w:cs="Times New Roman"/>
                <w:sz w:val="24"/>
                <w:szCs w:val="24"/>
                <w:lang w:eastAsia="lv-LV"/>
              </w:rPr>
            </w:pPr>
            <w:r w:rsidRPr="00BF6BE8">
              <w:rPr>
                <w:rFonts w:ascii="Times New Roman" w:eastAsia="Times New Roman" w:hAnsi="Times New Roman" w:cs="Times New Roman"/>
                <w:sz w:val="24"/>
                <w:szCs w:val="24"/>
                <w:lang w:eastAsia="lv-LV"/>
              </w:rPr>
              <w:t>Zane Irbe</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Tālrunis</w:t>
            </w:r>
          </w:p>
        </w:tc>
        <w:tc>
          <w:tcPr>
            <w:tcW w:w="4968" w:type="dxa"/>
          </w:tcPr>
          <w:p w:rsidR="00BF6BE8" w:rsidRPr="00BF6BE8" w:rsidRDefault="00BF6BE8" w:rsidP="00BF6BE8">
            <w:pPr>
              <w:spacing w:after="0" w:line="240" w:lineRule="auto"/>
              <w:jc w:val="both"/>
              <w:rPr>
                <w:rFonts w:ascii="Times New Roman" w:eastAsia="Times New Roman" w:hAnsi="Times New Roman" w:cs="Times New Roman"/>
                <w:sz w:val="24"/>
                <w:szCs w:val="24"/>
                <w:lang w:eastAsia="lv-LV"/>
              </w:rPr>
            </w:pPr>
            <w:r w:rsidRPr="00BF6BE8">
              <w:rPr>
                <w:rFonts w:ascii="Times New Roman" w:eastAsia="Times New Roman" w:hAnsi="Times New Roman" w:cs="Times New Roman"/>
                <w:sz w:val="24"/>
                <w:szCs w:val="24"/>
              </w:rPr>
              <w:t>+371 26405191</w:t>
            </w:r>
          </w:p>
        </w:tc>
      </w:tr>
      <w:tr w:rsidR="00BF6BE8" w:rsidRPr="00BF6BE8" w:rsidTr="0084173F">
        <w:tc>
          <w:tcPr>
            <w:tcW w:w="2597" w:type="dxa"/>
          </w:tcPr>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E – pasta adrese</w:t>
            </w:r>
          </w:p>
        </w:tc>
        <w:tc>
          <w:tcPr>
            <w:tcW w:w="4968" w:type="dxa"/>
          </w:tcPr>
          <w:p w:rsidR="00BF6BE8" w:rsidRPr="00BF6BE8" w:rsidRDefault="00BF6BE8" w:rsidP="00BF6BE8">
            <w:pPr>
              <w:spacing w:after="0" w:line="240" w:lineRule="auto"/>
              <w:jc w:val="both"/>
              <w:rPr>
                <w:rFonts w:ascii="Times New Roman" w:eastAsia="Times New Roman" w:hAnsi="Times New Roman" w:cs="Times New Roman"/>
                <w:sz w:val="24"/>
                <w:szCs w:val="24"/>
                <w:lang w:eastAsia="lv-LV"/>
              </w:rPr>
            </w:pPr>
            <w:r w:rsidRPr="00BF6BE8">
              <w:rPr>
                <w:rFonts w:ascii="Times New Roman" w:eastAsia="Times New Roman" w:hAnsi="Times New Roman" w:cs="Times New Roman"/>
                <w:sz w:val="24"/>
                <w:szCs w:val="24"/>
              </w:rPr>
              <w:t>zane.irbe@voc.lv</w:t>
            </w:r>
            <w:r w:rsidRPr="00BF6BE8">
              <w:rPr>
                <w:rFonts w:ascii="Times New Roman" w:eastAsia="Times New Roman" w:hAnsi="Times New Roman" w:cs="Times New Roman"/>
                <w:sz w:val="24"/>
                <w:szCs w:val="24"/>
                <w:lang w:eastAsia="lv-LV"/>
              </w:rPr>
              <w:t xml:space="preserve"> </w:t>
            </w:r>
          </w:p>
        </w:tc>
      </w:tr>
    </w:tbl>
    <w:p w:rsidR="00BF6BE8" w:rsidRPr="00BF6BE8" w:rsidRDefault="00BF6BE8" w:rsidP="00BF6BE8">
      <w:pPr>
        <w:tabs>
          <w:tab w:val="left" w:pos="426"/>
          <w:tab w:val="left" w:pos="567"/>
        </w:tabs>
        <w:spacing w:after="0" w:line="240" w:lineRule="auto"/>
        <w:ind w:left="284"/>
        <w:jc w:val="both"/>
        <w:rPr>
          <w:rFonts w:ascii="Times New Roman" w:eastAsia="Times New Roman" w:hAnsi="Times New Roman" w:cs="Times New Roman"/>
          <w:bCs/>
          <w:sz w:val="24"/>
          <w:szCs w:val="24"/>
        </w:rPr>
      </w:pPr>
    </w:p>
    <w:p w:rsidR="00BF6BE8" w:rsidRPr="00BF6BE8" w:rsidRDefault="00BF6BE8" w:rsidP="00BF6BE8">
      <w:pPr>
        <w:keepNext/>
        <w:numPr>
          <w:ilvl w:val="0"/>
          <w:numId w:val="1"/>
        </w:numPr>
        <w:spacing w:after="0" w:line="240" w:lineRule="auto"/>
        <w:ind w:left="284" w:hanging="288"/>
        <w:outlineLvl w:val="0"/>
        <w:rPr>
          <w:rFonts w:ascii="Times New Roman" w:eastAsia="Times New Roman" w:hAnsi="Times New Roman" w:cs="Times New Roman"/>
          <w:b/>
          <w:sz w:val="24"/>
          <w:szCs w:val="24"/>
        </w:rPr>
      </w:pPr>
      <w:r w:rsidRPr="00BF6BE8">
        <w:rPr>
          <w:rFonts w:ascii="Times New Roman" w:eastAsia="Times New Roman" w:hAnsi="Times New Roman" w:cs="Times New Roman"/>
          <w:b/>
          <w:color w:val="000000"/>
          <w:sz w:val="24"/>
          <w:szCs w:val="24"/>
        </w:rPr>
        <w:t>Procedūras</w:t>
      </w:r>
      <w:r w:rsidRPr="00BF6BE8">
        <w:rPr>
          <w:rFonts w:ascii="Times New Roman" w:eastAsia="Times New Roman" w:hAnsi="Times New Roman" w:cs="Times New Roman"/>
          <w:b/>
          <w:sz w:val="24"/>
          <w:szCs w:val="24"/>
        </w:rPr>
        <w:t xml:space="preserve"> noteikumu saņemšanas vieta un laiks</w:t>
      </w:r>
    </w:p>
    <w:p w:rsidR="00BF6BE8" w:rsidRPr="00BF6BE8" w:rsidRDefault="00BF6BE8" w:rsidP="00BF6BE8">
      <w:pPr>
        <w:spacing w:after="0" w:line="240" w:lineRule="auto"/>
        <w:ind w:left="360"/>
        <w:jc w:val="both"/>
        <w:rPr>
          <w:rFonts w:ascii="Times New Roman" w:eastAsia="Times New Roman" w:hAnsi="Times New Roman" w:cs="Times New Roman"/>
          <w:b/>
          <w:sz w:val="24"/>
          <w:szCs w:val="24"/>
        </w:rPr>
      </w:pPr>
      <w:r w:rsidRPr="00BF6BE8">
        <w:rPr>
          <w:rFonts w:ascii="Times New Roman" w:eastAsia="Times New Roman" w:hAnsi="Times New Roman" w:cs="Times New Roman"/>
          <w:sz w:val="24"/>
          <w:szCs w:val="24"/>
        </w:rPr>
        <w:t xml:space="preserve">Cenu aptaujas noteikumi tiek publicēti Pasūtītāja mājaslapā </w:t>
      </w:r>
      <w:hyperlink r:id="rId7" w:history="1">
        <w:r w:rsidRPr="00BF6BE8">
          <w:rPr>
            <w:rFonts w:ascii="Times New Roman" w:eastAsia="Times New Roman" w:hAnsi="Times New Roman" w:cs="Times New Roman"/>
            <w:color w:val="0000FF"/>
            <w:sz w:val="24"/>
            <w:szCs w:val="24"/>
            <w:u w:val="single"/>
          </w:rPr>
          <w:t>www.voc.lv</w:t>
        </w:r>
      </w:hyperlink>
      <w:r w:rsidRPr="00BF6BE8">
        <w:rPr>
          <w:rFonts w:ascii="Times New Roman" w:eastAsia="Times New Roman" w:hAnsi="Times New Roman" w:cs="Times New Roman"/>
          <w:sz w:val="24"/>
          <w:szCs w:val="24"/>
        </w:rPr>
        <w:t>. Papildus tam, tie saņemami elektroniski, sazinoties ar Pasūtītāja kontaktpersonu.</w:t>
      </w:r>
    </w:p>
    <w:p w:rsidR="00BF6BE8" w:rsidRPr="00BF6BE8" w:rsidRDefault="00BF6BE8" w:rsidP="00BF6BE8">
      <w:pPr>
        <w:spacing w:after="0" w:line="240" w:lineRule="auto"/>
        <w:ind w:left="357"/>
        <w:jc w:val="both"/>
        <w:rPr>
          <w:rFonts w:ascii="Times New Roman" w:eastAsia="Times New Roman" w:hAnsi="Times New Roman" w:cs="Times New Roman"/>
          <w:sz w:val="24"/>
          <w:szCs w:val="24"/>
        </w:rPr>
      </w:pPr>
    </w:p>
    <w:p w:rsidR="00BF6BE8" w:rsidRPr="00BF6BE8"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Piedāvājumu iesniegšana</w:t>
      </w:r>
      <w:bookmarkEnd w:id="2"/>
      <w:r w:rsidRPr="00BF6BE8">
        <w:rPr>
          <w:rFonts w:ascii="Times New Roman" w:eastAsia="Times New Roman" w:hAnsi="Times New Roman" w:cs="Times New Roman"/>
          <w:b/>
          <w:sz w:val="24"/>
          <w:szCs w:val="24"/>
        </w:rPr>
        <w:t>s vieta un laiks, piedāvājumu atvēršana</w:t>
      </w:r>
    </w:p>
    <w:p w:rsidR="00BF6BE8" w:rsidRPr="00BF6BE8" w:rsidRDefault="00BF6BE8" w:rsidP="00BF6BE8">
      <w:pPr>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4.1. Piedāvājums ir iesniedzams “VIDZEMES OLIMPISKAIS CENTRS” SIA, reģistrācijas Nr.: 54103025871</w:t>
      </w:r>
      <w:r w:rsidRPr="00BF6BE8">
        <w:rPr>
          <w:rFonts w:ascii="Times New Roman" w:eastAsia="Times New Roman" w:hAnsi="Times New Roman" w:cs="Times New Roman"/>
          <w:bCs/>
          <w:sz w:val="24"/>
          <w:szCs w:val="24"/>
          <w:lang w:eastAsia="lv-LV"/>
        </w:rPr>
        <w:t xml:space="preserve">, juridiskā adrese: </w:t>
      </w:r>
      <w:r w:rsidRPr="00BF6BE8">
        <w:rPr>
          <w:rFonts w:ascii="Times New Roman" w:eastAsia="Times New Roman" w:hAnsi="Times New Roman" w:cs="Times New Roman"/>
          <w:sz w:val="24"/>
          <w:szCs w:val="24"/>
        </w:rPr>
        <w:t xml:space="preserve">Rīgas iela 91, Valmiera, LV-4201, turpmāk – Pasūtītājs, Administrācijā pie lietvedes </w:t>
      </w:r>
      <w:proofErr w:type="gramStart"/>
      <w:r w:rsidRPr="00BF6BE8">
        <w:rPr>
          <w:rFonts w:ascii="Times New Roman" w:eastAsia="Times New Roman" w:hAnsi="Times New Roman" w:cs="Times New Roman"/>
          <w:sz w:val="24"/>
          <w:szCs w:val="24"/>
        </w:rPr>
        <w:t>(</w:t>
      </w:r>
      <w:proofErr w:type="gramEnd"/>
      <w:r w:rsidRPr="00BF6BE8">
        <w:rPr>
          <w:rFonts w:ascii="Times New Roman" w:eastAsia="Times New Roman" w:hAnsi="Times New Roman" w:cs="Times New Roman"/>
          <w:sz w:val="24"/>
          <w:szCs w:val="24"/>
        </w:rPr>
        <w:t xml:space="preserve">Rīgas iela 91, Valmiera, LV-4201, 2.stāvs, 51. kabinets “Administrācija”), nododot to personīgi vai nosūtot pa pastu - līdz </w:t>
      </w:r>
      <w:r w:rsidR="00F61678">
        <w:rPr>
          <w:rFonts w:ascii="Times New Roman" w:eastAsia="Times New Roman" w:hAnsi="Times New Roman" w:cs="Times New Roman"/>
          <w:b/>
          <w:sz w:val="24"/>
          <w:szCs w:val="24"/>
        </w:rPr>
        <w:t>2017. gada 15</w:t>
      </w:r>
      <w:r w:rsidRPr="00083AD1">
        <w:rPr>
          <w:rFonts w:ascii="Times New Roman" w:eastAsia="Times New Roman" w:hAnsi="Times New Roman" w:cs="Times New Roman"/>
          <w:b/>
          <w:sz w:val="24"/>
          <w:szCs w:val="24"/>
        </w:rPr>
        <w:t>.martam pulksten 11:00</w:t>
      </w:r>
      <w:r w:rsidRPr="00083AD1">
        <w:rPr>
          <w:rFonts w:ascii="Times New Roman" w:eastAsia="Times New Roman" w:hAnsi="Times New Roman" w:cs="Times New Roman"/>
          <w:sz w:val="24"/>
          <w:szCs w:val="24"/>
        </w:rPr>
        <w:t>, ievērojot Pasūtītāja darba laikus.</w:t>
      </w:r>
    </w:p>
    <w:p w:rsidR="00BF6BE8" w:rsidRPr="00BF6BE8" w:rsidRDefault="00BF6BE8" w:rsidP="00BF6BE8">
      <w:pPr>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4.2. Ja piegādātājs izvēlas iesniegt piedāvājumu Pasūtītājam, to nosūtot pa pastu, tad visu atbildību par iespējamu pasta sūtījumu aizkavēšanos vai citiem apstākļiem, kas var traucēt piedāvājuma savlaicīgu iesniegšanu, uzņemas piegādātājs. </w:t>
      </w:r>
    </w:p>
    <w:p w:rsidR="00BF6BE8" w:rsidRPr="00BF6BE8" w:rsidRDefault="00BF6BE8" w:rsidP="00BF6BE8">
      <w:pPr>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4.3.Piedāvājumus, kuri netiks iesniegti Nolikumā noteiktajā kārtībā, vai, kuri tiks saņemti pēc Nolikumā norādītā piedāvājuma iesniegšanas termiņa, neatvērti tiks izsniegti iesniedzējam vai nosūtīti atpakaļ sūtītājam.</w:t>
      </w:r>
    </w:p>
    <w:p w:rsidR="00BF6BE8" w:rsidRPr="00BF6BE8" w:rsidRDefault="00BF6BE8" w:rsidP="00BF6BE8">
      <w:pPr>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4.4. </w:t>
      </w:r>
      <w:r w:rsidRPr="00BF6BE8">
        <w:rPr>
          <w:rFonts w:ascii="Times New Roman" w:eastAsia="Times New Roman" w:hAnsi="Times New Roman" w:cs="Times New Roman"/>
          <w:bCs/>
          <w:sz w:val="24"/>
          <w:szCs w:val="24"/>
        </w:rPr>
        <w:t xml:space="preserve">Procedūras ietvaros iesniegtie piedāvājumi tiks atvērti uzreiz pēc piedāvājumu iesniegšanas termiņa beigām Pasūtītāja juridiskajā adresē </w:t>
      </w:r>
      <w:proofErr w:type="gramStart"/>
      <w:r w:rsidRPr="00BF6BE8">
        <w:rPr>
          <w:rFonts w:ascii="Times New Roman" w:eastAsia="Times New Roman" w:hAnsi="Times New Roman" w:cs="Times New Roman"/>
          <w:sz w:val="24"/>
          <w:szCs w:val="24"/>
        </w:rPr>
        <w:t>(</w:t>
      </w:r>
      <w:proofErr w:type="gramEnd"/>
      <w:r w:rsidRPr="00BF6BE8">
        <w:rPr>
          <w:rFonts w:ascii="Times New Roman" w:eastAsia="Times New Roman" w:hAnsi="Times New Roman" w:cs="Times New Roman"/>
          <w:sz w:val="24"/>
          <w:szCs w:val="24"/>
        </w:rPr>
        <w:t>Rīgas iela 91, Valmiera, LV-4201, 2.stāvā, 51.kab. “Administrācija”), slēgtā piedāvājumu atvēršanas sanāksmē.</w:t>
      </w:r>
    </w:p>
    <w:p w:rsidR="00BF6BE8" w:rsidRPr="00BF6BE8" w:rsidRDefault="00BF6BE8" w:rsidP="00BF6BE8">
      <w:pPr>
        <w:spacing w:after="0" w:line="240" w:lineRule="auto"/>
        <w:jc w:val="both"/>
        <w:rPr>
          <w:rFonts w:ascii="Times New Roman" w:eastAsia="Times New Roman" w:hAnsi="Times New Roman" w:cs="Times New Roman"/>
          <w:b/>
          <w:bCs/>
          <w:sz w:val="24"/>
          <w:szCs w:val="24"/>
        </w:rPr>
      </w:pPr>
    </w:p>
    <w:p w:rsidR="00BF6BE8" w:rsidRPr="00BF6BE8" w:rsidRDefault="00BF6BE8" w:rsidP="00BF6BE8">
      <w:pPr>
        <w:spacing w:after="0" w:line="240" w:lineRule="auto"/>
        <w:jc w:val="both"/>
        <w:rPr>
          <w:rFonts w:ascii="Times New Roman" w:eastAsia="Times New Roman" w:hAnsi="Times New Roman" w:cs="Times New Roman"/>
          <w:b/>
          <w:bCs/>
          <w:sz w:val="24"/>
          <w:szCs w:val="24"/>
        </w:rPr>
      </w:pPr>
    </w:p>
    <w:p w:rsidR="00BF6BE8" w:rsidRPr="00BF6BE8" w:rsidRDefault="00BF6BE8" w:rsidP="00BF6BE8">
      <w:pPr>
        <w:spacing w:after="0" w:line="240" w:lineRule="auto"/>
        <w:jc w:val="both"/>
        <w:rPr>
          <w:rFonts w:ascii="Times New Roman" w:eastAsia="Times New Roman" w:hAnsi="Times New Roman" w:cs="Times New Roman"/>
          <w:b/>
          <w:bCs/>
          <w:sz w:val="24"/>
          <w:szCs w:val="24"/>
        </w:rPr>
      </w:pPr>
    </w:p>
    <w:p w:rsidR="00BF6BE8" w:rsidRPr="00BF6BE8" w:rsidRDefault="00BF6BE8" w:rsidP="00BF6BE8">
      <w:pPr>
        <w:numPr>
          <w:ilvl w:val="0"/>
          <w:numId w:val="1"/>
        </w:numPr>
        <w:spacing w:after="0" w:line="240" w:lineRule="auto"/>
        <w:ind w:left="284" w:hanging="294"/>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Piedāvājumu noformēšana</w:t>
      </w:r>
    </w:p>
    <w:p w:rsidR="00BF6BE8" w:rsidRPr="00BF6BE8" w:rsidRDefault="00BF6BE8" w:rsidP="00BF6BE8">
      <w:pPr>
        <w:spacing w:after="0" w:line="240" w:lineRule="auto"/>
        <w:ind w:left="709"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5.1. Piedāvājums iesniedzams slēgtā iepakojumā (aploksne, bandrole, u.tml.), uz kura norādīts:</w:t>
      </w:r>
    </w:p>
    <w:p w:rsidR="00BF6BE8" w:rsidRPr="00BF6BE8"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BF6BE8">
        <w:rPr>
          <w:rFonts w:ascii="Times New Roman" w:eastAsia="Times New Roman" w:hAnsi="Times New Roman" w:cs="Times New Roman"/>
          <w:b/>
          <w:sz w:val="24"/>
          <w:szCs w:val="24"/>
        </w:rPr>
        <w:t>5.1.1. Pasūtītājs</w:t>
      </w:r>
      <w:r w:rsidRPr="00BF6BE8">
        <w:rPr>
          <w:rFonts w:ascii="Times New Roman" w:eastAsia="Times New Roman" w:hAnsi="Times New Roman" w:cs="Times New Roman"/>
          <w:sz w:val="24"/>
          <w:szCs w:val="24"/>
        </w:rPr>
        <w:t xml:space="preserve">: </w:t>
      </w:r>
      <w:r w:rsidRPr="00BF6BE8">
        <w:rPr>
          <w:rFonts w:ascii="Times New Roman" w:eastAsia="Times New Roman" w:hAnsi="Times New Roman" w:cs="Times New Roman"/>
          <w:sz w:val="24"/>
          <w:szCs w:val="24"/>
        </w:rPr>
        <w:tab/>
      </w:r>
    </w:p>
    <w:p w:rsidR="00BF6BE8" w:rsidRPr="00BF6BE8"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b/>
        <w:t>Nosaukums – “VIDZEMES OLIMPISKAIS CENTRS” SIA;</w:t>
      </w:r>
    </w:p>
    <w:p w:rsidR="00BF6BE8" w:rsidRPr="00BF6BE8" w:rsidRDefault="00BF6BE8" w:rsidP="00BF6BE8">
      <w:pPr>
        <w:tabs>
          <w:tab w:val="left" w:pos="142"/>
        </w:tabs>
        <w:spacing w:after="0" w:line="240" w:lineRule="auto"/>
        <w:ind w:left="1276"/>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Reģistrācijas numurs – </w:t>
      </w:r>
      <w:r w:rsidRPr="00BF6BE8">
        <w:rPr>
          <w:rFonts w:ascii="Times New Roman" w:eastAsia="Times New Roman" w:hAnsi="Times New Roman" w:cs="Times New Roman"/>
          <w:bCs/>
          <w:sz w:val="24"/>
          <w:szCs w:val="24"/>
        </w:rPr>
        <w:t>54103025871</w:t>
      </w:r>
      <w:r w:rsidRPr="00BF6BE8">
        <w:rPr>
          <w:rFonts w:ascii="Times New Roman" w:eastAsia="Times New Roman" w:hAnsi="Times New Roman" w:cs="Times New Roman"/>
          <w:bCs/>
          <w:sz w:val="24"/>
          <w:szCs w:val="24"/>
          <w:lang w:eastAsia="lv-LV"/>
        </w:rPr>
        <w:t>;</w:t>
      </w:r>
    </w:p>
    <w:p w:rsidR="00BF6BE8" w:rsidRPr="00BF6BE8"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BF6BE8">
        <w:rPr>
          <w:rFonts w:ascii="Times New Roman" w:eastAsia="Times New Roman" w:hAnsi="Times New Roman" w:cs="Times New Roman"/>
          <w:bCs/>
          <w:sz w:val="24"/>
          <w:szCs w:val="24"/>
          <w:lang w:eastAsia="lv-LV"/>
        </w:rPr>
        <w:tab/>
        <w:t xml:space="preserve">Juridiskā adrese - </w:t>
      </w:r>
      <w:r w:rsidRPr="00BF6BE8">
        <w:rPr>
          <w:rFonts w:ascii="Times New Roman" w:eastAsia="Times New Roman" w:hAnsi="Times New Roman" w:cs="Times New Roman"/>
          <w:sz w:val="24"/>
          <w:szCs w:val="24"/>
        </w:rPr>
        <w:t>Rīgas iela 91, Valmiera, LV-4201.</w:t>
      </w:r>
    </w:p>
    <w:p w:rsidR="00BF6BE8" w:rsidRPr="00BF6BE8" w:rsidRDefault="00BF6BE8" w:rsidP="00BF6BE8">
      <w:pPr>
        <w:tabs>
          <w:tab w:val="left" w:pos="142"/>
        </w:tabs>
        <w:spacing w:after="0" w:line="240" w:lineRule="auto"/>
        <w:ind w:left="1276" w:hanging="567"/>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5.1.2. Pretendents:</w:t>
      </w:r>
    </w:p>
    <w:p w:rsidR="00BF6BE8" w:rsidRPr="00BF6BE8"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ja pretendents ir fiziskā persona – fiziskās personas vārds, uzvārds un ziņas, kas ļauj minēto personu nepārprotami identificēt;</w:t>
      </w:r>
    </w:p>
    <w:p w:rsidR="00BF6BE8" w:rsidRPr="00BF6BE8"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*ja pretendents ir juridiska persona – juridiskās personas pilns nosaukums, kas atbilst juridiskās personas reģistrācijas dokumentos ierakstītajam nosaukumam, reģistrācijas numurs un juridiskā adrese;</w:t>
      </w:r>
    </w:p>
    <w:p w:rsidR="00BF6BE8" w:rsidRPr="00BF6BE8"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*ja pretendents ir personu apvienība jebkurā to kombinācijā – personu apvienībā ietilpstošo personu dati.</w:t>
      </w:r>
    </w:p>
    <w:p w:rsidR="00BF6BE8" w:rsidRPr="00BF6BE8" w:rsidRDefault="00BF6BE8" w:rsidP="00BF6BE8">
      <w:pPr>
        <w:tabs>
          <w:tab w:val="left" w:pos="142"/>
        </w:tabs>
        <w:spacing w:after="0" w:line="240" w:lineRule="auto"/>
        <w:ind w:left="1276" w:hanging="567"/>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5.1.3. Teksts:</w:t>
      </w:r>
    </w:p>
    <w:p w:rsidR="00BF6BE8" w:rsidRPr="00BF6BE8" w:rsidRDefault="00BF6BE8" w:rsidP="00BF6BE8">
      <w:pPr>
        <w:spacing w:after="0" w:line="240" w:lineRule="auto"/>
        <w:ind w:left="1276" w:hanging="142"/>
        <w:jc w:val="both"/>
        <w:rPr>
          <w:rFonts w:ascii="Times New Roman" w:eastAsia="Times New Roman" w:hAnsi="Times New Roman" w:cs="Times New Roman"/>
          <w:i/>
          <w:sz w:val="24"/>
          <w:szCs w:val="24"/>
        </w:rPr>
      </w:pPr>
      <w:r w:rsidRPr="00BF6BE8">
        <w:rPr>
          <w:rFonts w:ascii="Times New Roman" w:eastAsia="Times New Roman" w:hAnsi="Times New Roman" w:cs="Times New Roman"/>
          <w:b/>
          <w:i/>
          <w:sz w:val="24"/>
          <w:szCs w:val="24"/>
        </w:rPr>
        <w:t xml:space="preserve">„Piedāvājums procedūrai „Par vietas iznomāšanu izbraukuma tirdzniecības nodrošināšanai Sajūtu Parka atpūtas kompleksā”. Neatvērt līdz </w:t>
      </w:r>
      <w:r w:rsidR="00083AD1" w:rsidRPr="00083AD1">
        <w:rPr>
          <w:rFonts w:ascii="Times New Roman" w:eastAsia="Times New Roman" w:hAnsi="Times New Roman" w:cs="Times New Roman"/>
          <w:b/>
          <w:i/>
          <w:sz w:val="24"/>
          <w:szCs w:val="24"/>
        </w:rPr>
        <w:t xml:space="preserve">2017. gada </w:t>
      </w:r>
      <w:proofErr w:type="gramStart"/>
      <w:r w:rsidR="00F61678">
        <w:rPr>
          <w:rFonts w:ascii="Times New Roman" w:eastAsia="Times New Roman" w:hAnsi="Times New Roman" w:cs="Times New Roman"/>
          <w:b/>
          <w:i/>
          <w:sz w:val="24"/>
          <w:szCs w:val="24"/>
        </w:rPr>
        <w:t>15</w:t>
      </w:r>
      <w:r w:rsidRPr="00083AD1">
        <w:rPr>
          <w:rFonts w:ascii="Times New Roman" w:eastAsia="Times New Roman" w:hAnsi="Times New Roman" w:cs="Times New Roman"/>
          <w:b/>
          <w:i/>
          <w:sz w:val="24"/>
          <w:szCs w:val="24"/>
        </w:rPr>
        <w:t>.martam</w:t>
      </w:r>
      <w:proofErr w:type="gramEnd"/>
      <w:r w:rsidRPr="00083AD1">
        <w:rPr>
          <w:rFonts w:ascii="Times New Roman" w:eastAsia="Times New Roman" w:hAnsi="Times New Roman" w:cs="Times New Roman"/>
          <w:b/>
          <w:i/>
          <w:sz w:val="24"/>
          <w:szCs w:val="24"/>
        </w:rPr>
        <w:t xml:space="preserve"> plkst. 11:00.”</w:t>
      </w:r>
    </w:p>
    <w:p w:rsidR="00BF6BE8" w:rsidRPr="00BF6BE8" w:rsidRDefault="00BF6BE8" w:rsidP="00BF6BE8">
      <w:pPr>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5.2.Katrs pretendents procedūrā drīkst iesniegt tikai 1 (vienu) piedāvājuma variantu.</w:t>
      </w:r>
    </w:p>
    <w:p w:rsidR="00BF6BE8" w:rsidRPr="00BF6BE8" w:rsidRDefault="00BF6BE8" w:rsidP="00BF6BE8">
      <w:pPr>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5.3.Piedāvājums iesniedzams 2 eksemplāros, no kuriem viens ir Oriģināls, bet otrs – elektroniska kopija (ievietota atsevišķā aploksnē). </w:t>
      </w:r>
      <w:r w:rsidRPr="00BF6BE8">
        <w:rPr>
          <w:rFonts w:ascii="Times New Roman" w:eastAsia="Times New Roman" w:hAnsi="Times New Roman" w:cs="Times New Roman"/>
          <w:kern w:val="1"/>
          <w:sz w:val="24"/>
          <w:szCs w:val="24"/>
          <w:lang w:eastAsia="ar-SA"/>
        </w:rPr>
        <w:t xml:space="preserve">Piedāvājumam jāsastāv no 3 (trim) daļām. Katru piedāvājuma daļu iesniedz ar attiecīgu uzrakstu </w:t>
      </w:r>
      <w:r w:rsidRPr="00BF6BE8">
        <w:rPr>
          <w:rFonts w:ascii="Times New Roman" w:eastAsia="Times New Roman" w:hAnsi="Times New Roman" w:cs="Times New Roman"/>
          <w:sz w:val="24"/>
          <w:szCs w:val="24"/>
        </w:rPr>
        <w:t>„</w:t>
      </w:r>
      <w:r w:rsidRPr="00BF6BE8">
        <w:rPr>
          <w:rFonts w:ascii="Times New Roman" w:eastAsia="Times New Roman" w:hAnsi="Times New Roman" w:cs="Times New Roman"/>
          <w:kern w:val="1"/>
          <w:sz w:val="24"/>
          <w:szCs w:val="24"/>
          <w:lang w:eastAsia="ar-SA"/>
        </w:rPr>
        <w:t xml:space="preserve">Pretendenta atlases dokumenti”, </w:t>
      </w:r>
      <w:r w:rsidRPr="00BF6BE8">
        <w:rPr>
          <w:rFonts w:ascii="Times New Roman" w:eastAsia="Times New Roman" w:hAnsi="Times New Roman" w:cs="Times New Roman"/>
          <w:sz w:val="24"/>
          <w:szCs w:val="24"/>
        </w:rPr>
        <w:t>„</w:t>
      </w:r>
      <w:r w:rsidRPr="00BF6BE8">
        <w:rPr>
          <w:rFonts w:ascii="Times New Roman" w:eastAsia="Times New Roman" w:hAnsi="Times New Roman" w:cs="Times New Roman"/>
          <w:kern w:val="1"/>
          <w:sz w:val="24"/>
          <w:szCs w:val="24"/>
          <w:lang w:eastAsia="ar-SA"/>
        </w:rPr>
        <w:t xml:space="preserve">Tehniskais piedāvājums” un </w:t>
      </w:r>
      <w:r w:rsidRPr="00BF6BE8">
        <w:rPr>
          <w:rFonts w:ascii="Times New Roman" w:eastAsia="Times New Roman" w:hAnsi="Times New Roman" w:cs="Times New Roman"/>
          <w:sz w:val="24"/>
          <w:szCs w:val="24"/>
        </w:rPr>
        <w:t>„</w:t>
      </w:r>
      <w:r w:rsidRPr="00BF6BE8">
        <w:rPr>
          <w:rFonts w:ascii="Times New Roman" w:eastAsia="Times New Roman" w:hAnsi="Times New Roman" w:cs="Times New Roman"/>
          <w:kern w:val="1"/>
          <w:sz w:val="24"/>
          <w:szCs w:val="24"/>
          <w:lang w:eastAsia="ar-SA"/>
        </w:rPr>
        <w:t xml:space="preserve">Finanšu piedāvājums”. Katras piedāvājuma daļas dokumentiem jābūt cauršūtiem ar diegu vai caurauklotiem ar auklu tā, lai dokumentus nebūtu iespējams atdalīt, lapām jābūt sanumurētām un jāatbilst pievienotajam satura rādītājam. Uz piedāvājuma daļu oriģināliem norāda attiecīgi </w:t>
      </w:r>
      <w:r w:rsidRPr="00BF6BE8">
        <w:rPr>
          <w:rFonts w:ascii="Times New Roman" w:eastAsia="Times New Roman" w:hAnsi="Times New Roman" w:cs="Times New Roman"/>
          <w:sz w:val="24"/>
          <w:szCs w:val="24"/>
        </w:rPr>
        <w:t>„</w:t>
      </w:r>
      <w:r w:rsidRPr="00BF6BE8">
        <w:rPr>
          <w:rFonts w:ascii="Times New Roman" w:eastAsia="Times New Roman" w:hAnsi="Times New Roman" w:cs="Times New Roman"/>
          <w:kern w:val="1"/>
          <w:sz w:val="24"/>
          <w:szCs w:val="24"/>
          <w:lang w:eastAsia="ar-SA"/>
        </w:rPr>
        <w:t xml:space="preserve">ORIĢINĀLS”, bet uz elektroniskā kopijas – </w:t>
      </w:r>
      <w:r w:rsidRPr="00BF6BE8">
        <w:rPr>
          <w:rFonts w:ascii="Times New Roman" w:eastAsia="Times New Roman" w:hAnsi="Times New Roman" w:cs="Times New Roman"/>
          <w:sz w:val="24"/>
          <w:szCs w:val="24"/>
        </w:rPr>
        <w:t>„</w:t>
      </w:r>
      <w:r w:rsidRPr="00BF6BE8">
        <w:rPr>
          <w:rFonts w:ascii="Times New Roman" w:eastAsia="Times New Roman" w:hAnsi="Times New Roman" w:cs="Times New Roman"/>
          <w:kern w:val="1"/>
          <w:sz w:val="24"/>
          <w:szCs w:val="24"/>
          <w:lang w:eastAsia="ar-SA"/>
        </w:rPr>
        <w:t>KOPIJA”. Elektroniskā kopija jānoformē PDF formātā un tā iesniedzama elektroniskā datu nesējā – ZIB atmiņā ar USB portu.</w:t>
      </w:r>
    </w:p>
    <w:p w:rsidR="00BF6BE8" w:rsidRPr="00BF6BE8" w:rsidRDefault="00BF6BE8" w:rsidP="00BF6BE8">
      <w:pPr>
        <w:spacing w:after="0" w:line="240" w:lineRule="auto"/>
        <w:ind w:left="357"/>
        <w:jc w:val="both"/>
        <w:rPr>
          <w:rFonts w:ascii="Times New Roman" w:eastAsia="Times New Roman" w:hAnsi="Times New Roman" w:cs="Times New Roman"/>
          <w:sz w:val="24"/>
          <w:szCs w:val="24"/>
        </w:rPr>
      </w:pPr>
    </w:p>
    <w:p w:rsidR="00BF6BE8" w:rsidRPr="00BF6BE8"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bookmarkStart w:id="3" w:name="_Toc26600577"/>
      <w:r w:rsidRPr="00BF6BE8">
        <w:rPr>
          <w:rFonts w:ascii="Times New Roman" w:eastAsia="Times New Roman" w:hAnsi="Times New Roman" w:cs="Times New Roman"/>
          <w:b/>
          <w:sz w:val="24"/>
          <w:szCs w:val="24"/>
        </w:rPr>
        <w:t>Prasības pretendentiem</w:t>
      </w:r>
      <w:bookmarkEnd w:id="3"/>
      <w:r w:rsidRPr="00BF6BE8">
        <w:rPr>
          <w:rFonts w:ascii="Times New Roman" w:eastAsia="Times New Roman" w:hAnsi="Times New Roman" w:cs="Times New Roman"/>
          <w:b/>
          <w:sz w:val="24"/>
          <w:szCs w:val="24"/>
        </w:rPr>
        <w:t xml:space="preserve"> un piedāvājuma sastāvs</w:t>
      </w:r>
    </w:p>
    <w:p w:rsidR="00BF6BE8" w:rsidRPr="00BF6BE8" w:rsidRDefault="00BF6BE8" w:rsidP="00BF6BE8">
      <w:pPr>
        <w:numPr>
          <w:ilvl w:val="1"/>
          <w:numId w:val="3"/>
        </w:numPr>
        <w:suppressAutoHyphens/>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Par Pretendentu šajā cenu aptaujā var būt jebkura fiziskā vai juridiskā persona, šādu personu apvienība jebkurā to kombinācijā, kura ir iesniegusi piedāvājumu atbilstoši šo noteikumu prasībām. Piedalīšanās procedūrā ir pretendenta brīvas gribas izpausme. Nosacījumi visiem pretendentiem ir vienādi.</w:t>
      </w:r>
    </w:p>
    <w:p w:rsidR="00BF6BE8" w:rsidRPr="00BF6BE8" w:rsidRDefault="00BF6BE8" w:rsidP="00BF6BE8">
      <w:pPr>
        <w:numPr>
          <w:ilvl w:val="1"/>
          <w:numId w:val="3"/>
        </w:numPr>
        <w:suppressAutoHyphens/>
        <w:spacing w:after="0" w:line="240" w:lineRule="auto"/>
        <w:ind w:left="567" w:hanging="425"/>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sz w:val="24"/>
          <w:szCs w:val="24"/>
        </w:rPr>
        <w:t>Pretendents ir reģistrēts, licencēts vai sertificēts</w:t>
      </w:r>
      <w:proofErr w:type="gramStart"/>
      <w:r w:rsidRPr="00BF6BE8">
        <w:rPr>
          <w:rFonts w:ascii="Times New Roman" w:eastAsia="Times New Roman" w:hAnsi="Times New Roman" w:cs="Times New Roman"/>
          <w:sz w:val="24"/>
          <w:szCs w:val="24"/>
        </w:rPr>
        <w:t>, atbilstoši attiecīgās valsts normatīvo aktu prasībām</w:t>
      </w:r>
      <w:proofErr w:type="gramEnd"/>
      <w:r w:rsidRPr="00BF6BE8">
        <w:rPr>
          <w:rFonts w:ascii="Times New Roman" w:eastAsia="Times New Roman" w:hAnsi="Times New Roman" w:cs="Times New Roman"/>
          <w:sz w:val="24"/>
          <w:szCs w:val="24"/>
        </w:rPr>
        <w:t>, un ir tiesīgs veikt pasūtītājam nepieciešamos pakalpojumus Latvijas Republikā.</w:t>
      </w:r>
    </w:p>
    <w:p w:rsidR="00BF6BE8" w:rsidRPr="00BF6BE8" w:rsidRDefault="00BF6BE8" w:rsidP="00BF6BE8">
      <w:pPr>
        <w:numPr>
          <w:ilvl w:val="1"/>
          <w:numId w:val="3"/>
        </w:numPr>
        <w:suppressAutoHyphens/>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Ja piedāvājumu procedūrā iesniedz piegādātāju apvienība, tad finanšu piedāvājumu paraksta visi piegādātāju apvienības dalībnieki vai arī piegādātāju apvienības dalībnieks, kas tam pilnvarots ar piegādātāju apvienības vienošanos.</w:t>
      </w:r>
      <w:r w:rsidRPr="00BF6BE8">
        <w:rPr>
          <w:rFonts w:ascii="Times New Roman" w:eastAsia="Times New Roman" w:hAnsi="Times New Roman" w:cs="Times New Roman"/>
          <w:color w:val="000000"/>
          <w:sz w:val="24"/>
          <w:szCs w:val="24"/>
        </w:rPr>
        <w:t xml:space="preserve"> Citus </w:t>
      </w:r>
      <w:r w:rsidRPr="00BF6BE8">
        <w:rPr>
          <w:rFonts w:ascii="Times New Roman" w:eastAsia="Times New Roman" w:hAnsi="Times New Roman" w:cs="Times New Roman"/>
          <w:sz w:val="24"/>
          <w:szCs w:val="24"/>
        </w:rPr>
        <w:t>piedāvājumā esošos dokumentus paraksta ar minēto vienošanos noteiktais apvienības dalībnieks.</w:t>
      </w:r>
    </w:p>
    <w:p w:rsidR="00BF6BE8" w:rsidRPr="00BF6BE8" w:rsidRDefault="00BF6BE8" w:rsidP="00BF6BE8">
      <w:pPr>
        <w:numPr>
          <w:ilvl w:val="1"/>
          <w:numId w:val="3"/>
        </w:numPr>
        <w:suppressAutoHyphens/>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Ja piedāvājumu procedūrā iesniedz piegādātāju apvienība, tad visas noteikumu punktos izvirzītās prasības jāizpilda piegādātāju apvienībai kopumā.</w:t>
      </w:r>
      <w:r w:rsidRPr="00BF6BE8">
        <w:rPr>
          <w:rFonts w:ascii="Times New Roman" w:eastAsia="Times New Roman" w:hAnsi="Times New Roman" w:cs="Times New Roman"/>
          <w:color w:val="000000"/>
          <w:sz w:val="24"/>
          <w:szCs w:val="24"/>
        </w:rPr>
        <w:t xml:space="preserve"> </w:t>
      </w:r>
    </w:p>
    <w:p w:rsidR="00BF6BE8" w:rsidRPr="00BF6BE8" w:rsidRDefault="00BF6BE8" w:rsidP="00BF6BE8">
      <w:pPr>
        <w:numPr>
          <w:ilvl w:val="1"/>
          <w:numId w:val="3"/>
        </w:numPr>
        <w:suppressAutoHyphens/>
        <w:spacing w:after="0" w:line="240" w:lineRule="auto"/>
        <w:ind w:left="567" w:hanging="425"/>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Piedāvājumā jāiekļauj šādi dokumenti:</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Pieteikums dalībai.</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Apliecinājuma, ka pretendents ir reģistrēts saskaņā ar Latvijas Republikā spēka esošajiem normatīvajiem aktiem;</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Apliecinājums, ka pretendentam ir vismaz 3 gadu pieredze ēdināšanas pakalpojuma īstenošanā.</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lastRenderedPageBreak/>
        <w:t>Apliecinājums, ka Pretendentam ir visas nepieciešamās atļaujas un saskaņojumi ēdināšanas pakalpojuma īstenošanai.</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Pilnvara, ja piedāvājumu paraksta Pretendenta pilnvarotā persona (iesniedzams tā oriģināls vai notariāli, vai pretendenta </w:t>
      </w:r>
      <w:proofErr w:type="spellStart"/>
      <w:r w:rsidRPr="00BF6BE8">
        <w:rPr>
          <w:rFonts w:ascii="Times New Roman" w:eastAsia="Times New Roman" w:hAnsi="Times New Roman" w:cs="Times New Roman"/>
          <w:sz w:val="24"/>
          <w:szCs w:val="24"/>
        </w:rPr>
        <w:t>paraksttiesīgās</w:t>
      </w:r>
      <w:proofErr w:type="spellEnd"/>
      <w:r w:rsidRPr="00BF6BE8">
        <w:rPr>
          <w:rFonts w:ascii="Times New Roman" w:eastAsia="Times New Roman" w:hAnsi="Times New Roman" w:cs="Times New Roman"/>
          <w:sz w:val="24"/>
          <w:szCs w:val="24"/>
        </w:rPr>
        <w:t xml:space="preserve"> amatpersonas vai pretendenta atbilstoši pilnvarotas personas apliecināta kopija).</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Tehniskais piedāvājums un vizualizācijas.</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Finanšu piedāvājums.</w:t>
      </w:r>
    </w:p>
    <w:p w:rsidR="00BF6BE8" w:rsidRPr="00BF6BE8" w:rsidRDefault="00BF6BE8" w:rsidP="00BF6BE8">
      <w:pPr>
        <w:numPr>
          <w:ilvl w:val="2"/>
          <w:numId w:val="3"/>
        </w:numPr>
        <w:spacing w:after="0" w:line="240" w:lineRule="auto"/>
        <w:ind w:left="993" w:hanging="58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BF6BE8" w:rsidRPr="00BF6BE8" w:rsidRDefault="00BF6BE8" w:rsidP="00BF6BE8">
      <w:pPr>
        <w:spacing w:after="0" w:line="240" w:lineRule="auto"/>
        <w:ind w:left="993"/>
        <w:jc w:val="both"/>
        <w:rPr>
          <w:rFonts w:ascii="Times New Roman" w:eastAsia="Times New Roman" w:hAnsi="Times New Roman" w:cs="Times New Roman"/>
          <w:sz w:val="24"/>
          <w:szCs w:val="24"/>
        </w:rPr>
      </w:pPr>
      <w:bookmarkStart w:id="4" w:name="_Toc26600582"/>
    </w:p>
    <w:p w:rsidR="00BF6BE8" w:rsidRPr="00BF6BE8"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color w:val="000000"/>
          <w:sz w:val="24"/>
          <w:szCs w:val="24"/>
        </w:rPr>
      </w:pPr>
      <w:r w:rsidRPr="00BF6BE8">
        <w:rPr>
          <w:rFonts w:ascii="Times New Roman" w:eastAsia="Times New Roman" w:hAnsi="Times New Roman" w:cs="Times New Roman"/>
          <w:b/>
          <w:color w:val="000000"/>
          <w:sz w:val="24"/>
          <w:szCs w:val="24"/>
        </w:rPr>
        <w:t>Piedāvājuma cena un valūta</w:t>
      </w:r>
      <w:bookmarkEnd w:id="4"/>
    </w:p>
    <w:p w:rsidR="00BF6BE8" w:rsidRPr="00BF6BE8" w:rsidRDefault="00BF6BE8" w:rsidP="00BF6BE8">
      <w:pPr>
        <w:keepNext/>
        <w:spacing w:after="0" w:line="240" w:lineRule="auto"/>
        <w:ind w:left="357"/>
        <w:jc w:val="both"/>
        <w:outlineLvl w:val="1"/>
        <w:rPr>
          <w:rFonts w:ascii="Times New Roman" w:eastAsia="Times New Roman" w:hAnsi="Times New Roman" w:cs="Times New Roman"/>
          <w:bCs/>
          <w:iCs/>
          <w:color w:val="000000"/>
          <w:sz w:val="24"/>
          <w:szCs w:val="24"/>
        </w:rPr>
      </w:pPr>
      <w:bookmarkStart w:id="5" w:name="_Toc26600583"/>
      <w:r w:rsidRPr="00BF6BE8">
        <w:rPr>
          <w:rFonts w:ascii="Times New Roman" w:eastAsia="Times New Roman" w:hAnsi="Times New Roman" w:cs="Times New Roman"/>
          <w:bCs/>
          <w:iCs/>
          <w:color w:val="000000"/>
          <w:sz w:val="24"/>
          <w:szCs w:val="24"/>
        </w:rPr>
        <w:t xml:space="preserve">Piedāvājumam jābūt izteiktam </w:t>
      </w:r>
      <w:proofErr w:type="spellStart"/>
      <w:r w:rsidRPr="00BF6BE8">
        <w:rPr>
          <w:rFonts w:ascii="Times New Roman" w:eastAsia="Times New Roman" w:hAnsi="Times New Roman" w:cs="Times New Roman"/>
          <w:bCs/>
          <w:i/>
          <w:iCs/>
          <w:sz w:val="24"/>
          <w:szCs w:val="24"/>
        </w:rPr>
        <w:t>euro</w:t>
      </w:r>
      <w:proofErr w:type="spellEnd"/>
      <w:r w:rsidRPr="00BF6BE8">
        <w:rPr>
          <w:rFonts w:ascii="Times New Roman" w:eastAsia="Times New Roman" w:hAnsi="Times New Roman" w:cs="Times New Roman"/>
          <w:bCs/>
          <w:iCs/>
          <w:color w:val="000000"/>
          <w:sz w:val="24"/>
          <w:szCs w:val="24"/>
        </w:rPr>
        <w:t>, atsevišķi norādot piedāvājuma cenu bez PVN</w:t>
      </w:r>
      <w:bookmarkEnd w:id="5"/>
      <w:r w:rsidRPr="00BF6BE8">
        <w:rPr>
          <w:rFonts w:ascii="Times New Roman" w:eastAsia="Times New Roman" w:hAnsi="Times New Roman" w:cs="Times New Roman"/>
          <w:bCs/>
          <w:iCs/>
          <w:color w:val="000000"/>
          <w:sz w:val="24"/>
          <w:szCs w:val="24"/>
        </w:rPr>
        <w:t xml:space="preserve"> un PVN summu.</w:t>
      </w:r>
    </w:p>
    <w:p w:rsidR="00BF6BE8" w:rsidRPr="00BF6BE8" w:rsidRDefault="00BF6BE8" w:rsidP="00BF6BE8">
      <w:pPr>
        <w:keepNext/>
        <w:spacing w:after="0" w:line="240" w:lineRule="auto"/>
        <w:ind w:left="357"/>
        <w:jc w:val="both"/>
        <w:outlineLvl w:val="1"/>
        <w:rPr>
          <w:rFonts w:ascii="Times New Roman" w:eastAsia="Times New Roman" w:hAnsi="Times New Roman" w:cs="Times New Roman"/>
          <w:bCs/>
          <w:iCs/>
          <w:color w:val="000000"/>
          <w:sz w:val="24"/>
          <w:szCs w:val="24"/>
        </w:rPr>
      </w:pPr>
      <w:r w:rsidRPr="00BF6BE8">
        <w:rPr>
          <w:rFonts w:ascii="Times New Roman" w:eastAsia="Times New Roman" w:hAnsi="Times New Roman" w:cs="Times New Roman"/>
          <w:b/>
          <w:bCs/>
          <w:i/>
          <w:iCs/>
          <w:color w:val="000000"/>
          <w:sz w:val="24"/>
          <w:szCs w:val="24"/>
        </w:rPr>
        <w:t>Piedāvājuma cenā jāiekļauj:</w:t>
      </w:r>
    </w:p>
    <w:p w:rsidR="00BF6BE8" w:rsidRPr="00BF6BE8" w:rsidRDefault="00BF6BE8" w:rsidP="00BF6BE8">
      <w:pPr>
        <w:numPr>
          <w:ilvl w:val="0"/>
          <w:numId w:val="6"/>
        </w:numPr>
        <w:spacing w:after="0" w:line="240" w:lineRule="auto"/>
        <w:ind w:left="851" w:hanging="142"/>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paredzamās piedāvāto preču cenas;</w:t>
      </w:r>
    </w:p>
    <w:p w:rsidR="00BF6BE8" w:rsidRPr="00BF6BE8" w:rsidRDefault="00BF6BE8" w:rsidP="00BF6BE8">
      <w:pPr>
        <w:numPr>
          <w:ilvl w:val="0"/>
          <w:numId w:val="6"/>
        </w:numPr>
        <w:spacing w:after="0" w:line="240" w:lineRule="auto"/>
        <w:ind w:left="851" w:hanging="142"/>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piedāvātā maksimālā nomas maksa par vienu kvadrātmetru;</w:t>
      </w:r>
    </w:p>
    <w:p w:rsidR="00BF6BE8" w:rsidRPr="00BF6BE8" w:rsidRDefault="00BF6BE8" w:rsidP="00BF6BE8">
      <w:pPr>
        <w:numPr>
          <w:ilvl w:val="0"/>
          <w:numId w:val="6"/>
        </w:numPr>
        <w:spacing w:after="0" w:line="240" w:lineRule="auto"/>
        <w:ind w:left="851" w:hanging="142"/>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citi izdevumi, ja tādi paredzami;</w:t>
      </w:r>
    </w:p>
    <w:p w:rsidR="00BF6BE8" w:rsidRPr="00BF6BE8" w:rsidRDefault="00BF6BE8" w:rsidP="00BF6BE8">
      <w:pPr>
        <w:numPr>
          <w:ilvl w:val="0"/>
          <w:numId w:val="6"/>
        </w:numPr>
        <w:spacing w:after="0" w:line="240" w:lineRule="auto"/>
        <w:ind w:left="851" w:hanging="142"/>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visi likumdošanā paredzētie nodokļi un citi maksājumi.</w:t>
      </w:r>
    </w:p>
    <w:p w:rsidR="00BF6BE8" w:rsidRPr="00BF6BE8" w:rsidRDefault="00BF6BE8" w:rsidP="00BF6BE8">
      <w:pPr>
        <w:spacing w:after="0" w:line="240" w:lineRule="auto"/>
        <w:ind w:left="1080"/>
        <w:jc w:val="both"/>
        <w:rPr>
          <w:rFonts w:ascii="Times New Roman" w:eastAsia="Times New Roman" w:hAnsi="Times New Roman" w:cs="Times New Roman"/>
          <w:sz w:val="24"/>
          <w:szCs w:val="24"/>
        </w:rPr>
      </w:pPr>
    </w:p>
    <w:p w:rsidR="00BF6BE8" w:rsidRPr="00BF6BE8"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bookmarkStart w:id="6" w:name="_Toc26600586"/>
      <w:r w:rsidRPr="00BF6BE8">
        <w:rPr>
          <w:rFonts w:ascii="Times New Roman" w:eastAsia="Times New Roman" w:hAnsi="Times New Roman" w:cs="Times New Roman"/>
          <w:b/>
          <w:color w:val="000000"/>
          <w:sz w:val="24"/>
          <w:szCs w:val="24"/>
        </w:rPr>
        <w:t>Informācijas sniegšana</w:t>
      </w:r>
      <w:bookmarkEnd w:id="6"/>
    </w:p>
    <w:p w:rsidR="00BF6BE8" w:rsidRPr="00BF6BE8" w:rsidRDefault="00BF6BE8" w:rsidP="00BF6BE8">
      <w:pPr>
        <w:keepNext/>
        <w:spacing w:after="0" w:line="240" w:lineRule="auto"/>
        <w:ind w:left="851" w:hanging="491"/>
        <w:jc w:val="both"/>
        <w:outlineLvl w:val="1"/>
        <w:rPr>
          <w:rFonts w:ascii="Times New Roman" w:eastAsia="Times New Roman" w:hAnsi="Times New Roman" w:cs="Times New Roman"/>
          <w:bCs/>
          <w:iCs/>
          <w:sz w:val="24"/>
          <w:szCs w:val="24"/>
        </w:rPr>
      </w:pPr>
      <w:bookmarkStart w:id="7" w:name="_Toc26600587"/>
      <w:r w:rsidRPr="00BF6BE8">
        <w:rPr>
          <w:rFonts w:ascii="Times New Roman" w:eastAsia="Times New Roman" w:hAnsi="Times New Roman" w:cs="Times New Roman"/>
          <w:bCs/>
          <w:iCs/>
          <w:sz w:val="24"/>
          <w:szCs w:val="24"/>
        </w:rPr>
        <w:t xml:space="preserve">8.1. Visi jautājumi par procedūras priekšmetu un piedāvājumu iesniegšanas kārtību iesniedzami </w:t>
      </w:r>
      <w:bookmarkEnd w:id="7"/>
      <w:r w:rsidRPr="00BF6BE8">
        <w:rPr>
          <w:rFonts w:ascii="Times New Roman" w:eastAsia="Times New Roman" w:hAnsi="Times New Roman" w:cs="Times New Roman"/>
          <w:bCs/>
          <w:iCs/>
          <w:sz w:val="24"/>
          <w:szCs w:val="24"/>
        </w:rPr>
        <w:t>elektroniski adresējot tos Iepirkuma komisijas priekšsēdētājam.</w:t>
      </w:r>
    </w:p>
    <w:p w:rsidR="00BF6BE8" w:rsidRPr="00BF6BE8" w:rsidRDefault="00BF6BE8" w:rsidP="00BF6BE8">
      <w:pPr>
        <w:keepNext/>
        <w:spacing w:after="0" w:line="240" w:lineRule="auto"/>
        <w:ind w:left="851" w:hanging="491"/>
        <w:jc w:val="both"/>
        <w:outlineLvl w:val="1"/>
        <w:rPr>
          <w:rFonts w:ascii="Times New Roman" w:eastAsia="Times New Roman" w:hAnsi="Times New Roman" w:cs="Times New Roman"/>
          <w:bCs/>
          <w:iCs/>
          <w:sz w:val="24"/>
          <w:szCs w:val="24"/>
        </w:rPr>
      </w:pPr>
      <w:r w:rsidRPr="00BF6BE8">
        <w:rPr>
          <w:rFonts w:ascii="Times New Roman" w:eastAsia="Times New Roman" w:hAnsi="Times New Roman" w:cs="Times New Roman"/>
          <w:bCs/>
          <w:iCs/>
          <w:sz w:val="24"/>
          <w:szCs w:val="24"/>
        </w:rPr>
        <w:t>8.2. Saziņa starp Pasūtītāju (iepirkuma komisiju) un ieinteresētajiem piegādātājiem iepirkuma procedūras ietvaros notiek latviešu valodā elektroniski</w:t>
      </w:r>
    </w:p>
    <w:p w:rsidR="00BF6BE8" w:rsidRPr="00BF6BE8" w:rsidRDefault="00BF6BE8" w:rsidP="00BF6BE8">
      <w:pPr>
        <w:keepNext/>
        <w:spacing w:after="0" w:line="240" w:lineRule="auto"/>
        <w:ind w:left="851" w:hanging="491"/>
        <w:jc w:val="both"/>
        <w:outlineLvl w:val="1"/>
        <w:rPr>
          <w:rFonts w:ascii="Times New Roman" w:eastAsia="Times New Roman" w:hAnsi="Times New Roman" w:cs="Times New Roman"/>
          <w:bCs/>
          <w:iCs/>
          <w:sz w:val="24"/>
          <w:szCs w:val="24"/>
        </w:rPr>
      </w:pPr>
      <w:r w:rsidRPr="00BF6BE8">
        <w:rPr>
          <w:rFonts w:ascii="Times New Roman" w:eastAsia="Times New Roman" w:hAnsi="Times New Roman" w:cs="Times New Roman"/>
          <w:bCs/>
          <w:iCs/>
          <w:sz w:val="24"/>
          <w:szCs w:val="24"/>
        </w:rPr>
        <w:t>8.3. Ieinteresētais piegādātājs saziņas dokumentu nosūta uz Pasūtītāja noteikumos norādītās Pasūtītāja kontaktpersonas procedūras jautājumos e-pastu</w:t>
      </w:r>
      <w:r w:rsidRPr="00BF6BE8">
        <w:rPr>
          <w:rFonts w:ascii="Times New Roman" w:eastAsia="Times New Roman" w:hAnsi="Times New Roman" w:cs="Times New Roman"/>
          <w:bCs/>
          <w:iCs/>
          <w:sz w:val="24"/>
          <w:szCs w:val="24"/>
          <w:u w:val="single"/>
        </w:rPr>
        <w:t>.</w:t>
      </w:r>
    </w:p>
    <w:p w:rsidR="00BF6BE8" w:rsidRPr="00BF6BE8" w:rsidRDefault="00BF6BE8" w:rsidP="00BF6BE8">
      <w:pPr>
        <w:keepNext/>
        <w:spacing w:after="0" w:line="240" w:lineRule="auto"/>
        <w:ind w:left="851" w:hanging="491"/>
        <w:jc w:val="both"/>
        <w:outlineLvl w:val="1"/>
        <w:rPr>
          <w:rFonts w:ascii="Times New Roman" w:eastAsia="Times New Roman" w:hAnsi="Times New Roman" w:cs="Times New Roman"/>
          <w:bCs/>
          <w:iCs/>
          <w:sz w:val="24"/>
          <w:szCs w:val="24"/>
        </w:rPr>
      </w:pPr>
      <w:r w:rsidRPr="00BF6BE8">
        <w:rPr>
          <w:rFonts w:ascii="Times New Roman" w:eastAsia="Times New Roman" w:hAnsi="Times New Roman" w:cs="Times New Roman"/>
          <w:bCs/>
          <w:iCs/>
          <w:sz w:val="24"/>
          <w:szCs w:val="24"/>
        </w:rPr>
        <w:t>8.4. Pasūtītājs (iepirkuma komisija) saziņas dokumentu nosūta ieinteresētajam piegādātājam pa e-pastu.</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ind w:left="360"/>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Atbildes uz piegādātāja uzdoto jautājumu Pasūtītājs sniedz iespējami īsākā laikā, nosūtot to ieinteresētajam piegādātājam, kas uzdevis jautājumu.</w:t>
      </w:r>
    </w:p>
    <w:p w:rsidR="00BF6BE8" w:rsidRPr="00BF6BE8" w:rsidRDefault="00BF6BE8" w:rsidP="00BF6BE8">
      <w:pPr>
        <w:spacing w:after="0" w:line="240" w:lineRule="auto"/>
        <w:jc w:val="both"/>
        <w:rPr>
          <w:rFonts w:ascii="Times New Roman" w:eastAsia="Times New Roman" w:hAnsi="Times New Roman" w:cs="Times New Roman"/>
          <w:sz w:val="24"/>
          <w:szCs w:val="24"/>
        </w:rPr>
      </w:pPr>
    </w:p>
    <w:p w:rsidR="00BF6BE8" w:rsidRPr="00BF6BE8"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bookmarkStart w:id="8" w:name="_Toc26600588"/>
      <w:r w:rsidRPr="00BF6BE8">
        <w:rPr>
          <w:rFonts w:ascii="Times New Roman" w:eastAsia="Times New Roman" w:hAnsi="Times New Roman" w:cs="Times New Roman"/>
          <w:b/>
          <w:sz w:val="24"/>
          <w:szCs w:val="24"/>
        </w:rPr>
        <w:t>Piedāvājumu vērtēšana un lēmuma pieņemšana</w:t>
      </w:r>
      <w:bookmarkEnd w:id="8"/>
    </w:p>
    <w:p w:rsidR="00BF6BE8" w:rsidRPr="00BF6BE8" w:rsidRDefault="00BF6BE8" w:rsidP="00BF6BE8">
      <w:pPr>
        <w:spacing w:after="0" w:line="240" w:lineRule="auto"/>
        <w:ind w:firstLine="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Piedāvājumu vērtēšanas kritēriji:</w:t>
      </w:r>
    </w:p>
    <w:p w:rsidR="00BF6BE8" w:rsidRPr="00BF6BE8" w:rsidRDefault="00BF6BE8" w:rsidP="00BF6BE8">
      <w:pPr>
        <w:numPr>
          <w:ilvl w:val="3"/>
          <w:numId w:val="1"/>
        </w:numPr>
        <w:spacing w:after="0" w:line="240" w:lineRule="auto"/>
        <w:ind w:left="851"/>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Nomas cena par vienu kvadrātmetru mēnesī.</w:t>
      </w:r>
    </w:p>
    <w:p w:rsidR="00BF6BE8" w:rsidRPr="00BF6BE8" w:rsidRDefault="00BF6BE8" w:rsidP="00BF6BE8">
      <w:pPr>
        <w:numPr>
          <w:ilvl w:val="3"/>
          <w:numId w:val="1"/>
        </w:numPr>
        <w:spacing w:after="0" w:line="240" w:lineRule="auto"/>
        <w:ind w:left="851"/>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Objekta iederība vidē un pieejamība</w:t>
      </w:r>
    </w:p>
    <w:p w:rsidR="00BF6BE8" w:rsidRPr="00BF6BE8" w:rsidRDefault="00BF6BE8" w:rsidP="00BF6BE8">
      <w:pPr>
        <w:spacing w:after="0" w:line="240" w:lineRule="auto"/>
        <w:ind w:firstLine="284"/>
        <w:jc w:val="both"/>
        <w:rPr>
          <w:rFonts w:ascii="Times New Roman" w:eastAsia="Times New Roman" w:hAnsi="Times New Roman" w:cs="Times New Roman"/>
          <w:color w:val="000000"/>
          <w:sz w:val="24"/>
          <w:szCs w:val="24"/>
        </w:rPr>
      </w:pPr>
    </w:p>
    <w:p w:rsidR="00BF6BE8" w:rsidRPr="00BF6BE8" w:rsidRDefault="00BF6BE8" w:rsidP="00BF6BE8">
      <w:pPr>
        <w:spacing w:after="0" w:line="240" w:lineRule="auto"/>
        <w:ind w:firstLine="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Piedāvājumu vērtēšana notiek 3 kārtās:</w:t>
      </w:r>
    </w:p>
    <w:p w:rsidR="00BF6BE8" w:rsidRPr="00BF6BE8"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 1. kārtā vērtē: piedāvājuma noformējuma un sastāva atbilstību iepirkuma noteikumu prasībām, pretendenta atbilstību kvalifikācijas prasībām;</w:t>
      </w:r>
    </w:p>
    <w:p w:rsidR="00BF6BE8" w:rsidRPr="00BF6BE8"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 2. kārtā pretendentiem, kas atbilst visām pirmās kārtas prasībām, vērtē: piedāvājumu atbilstību tehnisko specifikāciju prasībām;</w:t>
      </w:r>
    </w:p>
    <w:p w:rsidR="00BF6BE8" w:rsidRPr="00BF6BE8"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 3. kārtā pretendentiem, kas atbilst visām pirmās un otrās kārtas prasībām, vērtē: finanšu piedāvājumus.</w:t>
      </w:r>
    </w:p>
    <w:p w:rsidR="00BF6BE8" w:rsidRPr="00BF6BE8" w:rsidRDefault="00BF6BE8" w:rsidP="00BF6BE8">
      <w:pPr>
        <w:spacing w:after="0" w:line="240" w:lineRule="auto"/>
        <w:ind w:left="2240"/>
        <w:jc w:val="both"/>
        <w:rPr>
          <w:rFonts w:ascii="Times New Roman" w:eastAsia="Times New Roman" w:hAnsi="Times New Roman" w:cs="Times New Roman"/>
          <w:color w:val="000000"/>
          <w:sz w:val="24"/>
          <w:szCs w:val="24"/>
        </w:rPr>
      </w:pPr>
    </w:p>
    <w:p w:rsidR="00BF6BE8" w:rsidRPr="00BF6BE8" w:rsidRDefault="00BF6BE8" w:rsidP="00BF6BE8">
      <w:pPr>
        <w:spacing w:after="0" w:line="240" w:lineRule="auto"/>
        <w:ind w:left="360"/>
        <w:jc w:val="both"/>
        <w:rPr>
          <w:rFonts w:ascii="Times New Roman" w:eastAsia="Times New Roman" w:hAnsi="Times New Roman" w:cs="Times New Roman"/>
          <w:b/>
          <w:color w:val="000000"/>
          <w:sz w:val="24"/>
          <w:szCs w:val="24"/>
        </w:rPr>
      </w:pPr>
      <w:r w:rsidRPr="00BF6BE8">
        <w:rPr>
          <w:rFonts w:ascii="Times New Roman" w:eastAsia="Times New Roman" w:hAnsi="Times New Roman" w:cs="Times New Roman"/>
          <w:b/>
          <w:color w:val="000000"/>
          <w:sz w:val="24"/>
          <w:szCs w:val="24"/>
        </w:rPr>
        <w:t xml:space="preserve">Par iepirkuma uzvarētāju tiek atzīts </w:t>
      </w:r>
      <w:r w:rsidR="00553AC4">
        <w:rPr>
          <w:rFonts w:ascii="Times New Roman" w:eastAsia="Times New Roman" w:hAnsi="Times New Roman" w:cs="Times New Roman"/>
          <w:b/>
          <w:color w:val="000000"/>
          <w:sz w:val="24"/>
          <w:szCs w:val="24"/>
        </w:rPr>
        <w:t>saimnieciski izdevīgākais piedāvājums ar visaugstāko cenas piedāvājumu</w:t>
      </w:r>
      <w:r w:rsidRPr="00BF6BE8">
        <w:rPr>
          <w:rFonts w:ascii="Times New Roman" w:eastAsia="Times New Roman" w:hAnsi="Times New Roman" w:cs="Times New Roman"/>
          <w:b/>
          <w:color w:val="000000"/>
          <w:sz w:val="24"/>
          <w:szCs w:val="24"/>
        </w:rPr>
        <w:t>, kas atbilst noteikumu prasībām, ņemot vērā citus vērtēšanas kritērijus (iederību vidē).</w:t>
      </w:r>
    </w:p>
    <w:p w:rsidR="00BF6BE8" w:rsidRPr="00BF6BE8" w:rsidRDefault="00BF6BE8" w:rsidP="00BF6BE8">
      <w:pPr>
        <w:spacing w:after="0" w:line="240" w:lineRule="auto"/>
        <w:ind w:left="360"/>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Piedāvājumi tiks izvērtēti viena mēneša laikā pēc to atvēršanas.</w:t>
      </w:r>
    </w:p>
    <w:p w:rsidR="00BF6BE8" w:rsidRPr="00BF6BE8" w:rsidRDefault="00BF6BE8" w:rsidP="00BF6BE8">
      <w:pPr>
        <w:spacing w:after="0" w:line="240" w:lineRule="auto"/>
        <w:ind w:left="360"/>
        <w:jc w:val="both"/>
        <w:rPr>
          <w:rFonts w:ascii="Times New Roman" w:eastAsia="Times New Roman" w:hAnsi="Times New Roman" w:cs="Times New Roman"/>
          <w:color w:val="000000"/>
          <w:sz w:val="24"/>
          <w:szCs w:val="24"/>
        </w:rPr>
      </w:pPr>
    </w:p>
    <w:p w:rsidR="00BF6BE8" w:rsidRPr="00BF6BE8" w:rsidRDefault="00BF6BE8" w:rsidP="00BF6BE8">
      <w:pPr>
        <w:spacing w:after="0" w:line="240" w:lineRule="auto"/>
        <w:ind w:left="360"/>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Trīs darba dienu laikā pēc lēmuma pieņemšanas visi pretendenti tiks rakstiski informēti par komisijas pieņemto lēmumu.</w:t>
      </w:r>
    </w:p>
    <w:p w:rsidR="00BF6BE8" w:rsidRPr="00BF6BE8" w:rsidRDefault="00BF6BE8" w:rsidP="00BF6BE8">
      <w:pPr>
        <w:spacing w:after="0" w:line="240" w:lineRule="auto"/>
        <w:ind w:left="360"/>
        <w:jc w:val="both"/>
        <w:rPr>
          <w:rFonts w:ascii="Times New Roman" w:eastAsia="Times New Roman" w:hAnsi="Times New Roman" w:cs="Times New Roman"/>
          <w:color w:val="000000"/>
          <w:sz w:val="24"/>
          <w:szCs w:val="24"/>
        </w:rPr>
      </w:pPr>
    </w:p>
    <w:p w:rsidR="00BF6BE8" w:rsidRPr="00BF6BE8" w:rsidRDefault="00BF6BE8" w:rsidP="00BF6BE8">
      <w:pPr>
        <w:numPr>
          <w:ilvl w:val="0"/>
          <w:numId w:val="1"/>
        </w:numPr>
        <w:spacing w:after="0" w:line="240" w:lineRule="auto"/>
        <w:ind w:left="426" w:hanging="430"/>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Līguma slēgšana un apmaksas nosacījumi</w:t>
      </w:r>
    </w:p>
    <w:p w:rsidR="00BF6BE8" w:rsidRPr="00BF6BE8" w:rsidRDefault="00BF6BE8" w:rsidP="00BF6BE8">
      <w:pPr>
        <w:spacing w:after="0" w:line="240" w:lineRule="auto"/>
        <w:ind w:left="360"/>
        <w:jc w:val="both"/>
        <w:rPr>
          <w:rFonts w:ascii="Times New Roman" w:eastAsia="Times New Roman" w:hAnsi="Times New Roman" w:cs="Times New Roman"/>
          <w:sz w:val="24"/>
          <w:szCs w:val="24"/>
        </w:rPr>
      </w:pPr>
      <w:bookmarkStart w:id="9" w:name="_Toc26600591"/>
      <w:r w:rsidRPr="00BF6BE8">
        <w:rPr>
          <w:rFonts w:ascii="Times New Roman" w:eastAsia="Times New Roman" w:hAnsi="Times New Roman" w:cs="Times New Roman"/>
          <w:sz w:val="24"/>
          <w:szCs w:val="24"/>
        </w:rPr>
        <w:t>Starp iepirkuma uzvarētāju un Pasūtītāju tiks slēgts līgums atbilstoši iepirkuma specifikācijai un pretendenta piedāvājumam.</w:t>
      </w:r>
    </w:p>
    <w:p w:rsidR="00BF6BE8" w:rsidRPr="00BF6BE8" w:rsidRDefault="00BF6BE8" w:rsidP="00BF6BE8">
      <w:pPr>
        <w:spacing w:after="0" w:line="240" w:lineRule="auto"/>
        <w:jc w:val="both"/>
        <w:rPr>
          <w:rFonts w:ascii="Times New Roman" w:eastAsia="Times New Roman" w:hAnsi="Times New Roman" w:cs="Times New Roman"/>
          <w:sz w:val="24"/>
          <w:szCs w:val="24"/>
        </w:rPr>
      </w:pPr>
    </w:p>
    <w:p w:rsidR="00BF6BE8" w:rsidRPr="00BF6BE8" w:rsidRDefault="00BF6BE8" w:rsidP="00BF6BE8">
      <w:pPr>
        <w:spacing w:after="0" w:line="240" w:lineRule="auto"/>
        <w:ind w:firstLine="426"/>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Avansa maksājumi nav paredzēti.</w:t>
      </w:r>
    </w:p>
    <w:p w:rsidR="00BF6BE8" w:rsidRPr="00BF6BE8" w:rsidRDefault="00BF6BE8" w:rsidP="00BF6BE8">
      <w:pPr>
        <w:spacing w:after="0" w:line="240" w:lineRule="auto"/>
        <w:jc w:val="both"/>
        <w:rPr>
          <w:rFonts w:ascii="Times New Roman" w:eastAsia="Times New Roman" w:hAnsi="Times New Roman" w:cs="Times New Roman"/>
          <w:b/>
          <w:sz w:val="24"/>
          <w:szCs w:val="24"/>
        </w:rPr>
      </w:pPr>
    </w:p>
    <w:p w:rsidR="00BF6BE8" w:rsidRPr="00BF6BE8" w:rsidRDefault="00BF6BE8" w:rsidP="00BF6BE8">
      <w:pPr>
        <w:spacing w:after="0" w:line="240" w:lineRule="auto"/>
        <w:ind w:left="360"/>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Pretendentam jāparaksta iepirkuma līgums dienā, kuru nosaka Pasūtītājs.</w:t>
      </w:r>
    </w:p>
    <w:p w:rsidR="00BF6BE8" w:rsidRPr="00BF6BE8" w:rsidRDefault="00BF6BE8" w:rsidP="00BF6BE8">
      <w:pPr>
        <w:spacing w:after="0" w:line="240" w:lineRule="auto"/>
        <w:jc w:val="both"/>
        <w:rPr>
          <w:rFonts w:ascii="Times New Roman" w:eastAsia="Times New Roman" w:hAnsi="Times New Roman" w:cs="Times New Roman"/>
          <w:b/>
          <w:sz w:val="24"/>
          <w:szCs w:val="24"/>
        </w:rPr>
      </w:pPr>
    </w:p>
    <w:bookmarkEnd w:id="9"/>
    <w:p w:rsidR="00BF6BE8" w:rsidRPr="00BF6BE8" w:rsidRDefault="00BF6BE8" w:rsidP="00BF6BE8">
      <w:pPr>
        <w:spacing w:after="0" w:line="240" w:lineRule="auto"/>
        <w:ind w:left="360" w:hanging="360"/>
        <w:jc w:val="both"/>
        <w:rPr>
          <w:rFonts w:ascii="Times New Roman" w:eastAsia="Times New Roman" w:hAnsi="Times New Roman" w:cs="Times New Roman"/>
          <w:b/>
          <w:color w:val="000000"/>
          <w:sz w:val="24"/>
          <w:szCs w:val="24"/>
        </w:rPr>
      </w:pPr>
      <w:r w:rsidRPr="00BF6BE8">
        <w:rPr>
          <w:rFonts w:ascii="Times New Roman" w:eastAsia="Times New Roman" w:hAnsi="Times New Roman" w:cs="Times New Roman"/>
          <w:b/>
          <w:color w:val="000000"/>
          <w:sz w:val="24"/>
          <w:szCs w:val="24"/>
        </w:rPr>
        <w:t>11. Iepirkuma komisijas tiesības un pienākumi</w:t>
      </w:r>
    </w:p>
    <w:p w:rsidR="00BF6BE8" w:rsidRPr="00BF6BE8" w:rsidRDefault="00BF6BE8" w:rsidP="00BF6BE8">
      <w:pPr>
        <w:spacing w:after="0" w:line="240" w:lineRule="auto"/>
        <w:jc w:val="both"/>
        <w:rPr>
          <w:rFonts w:ascii="Times New Roman" w:eastAsia="Times New Roman" w:hAnsi="Times New Roman" w:cs="Times New Roman"/>
          <w:b/>
          <w:color w:val="000000"/>
          <w:sz w:val="24"/>
          <w:szCs w:val="24"/>
        </w:rPr>
      </w:pPr>
      <w:r w:rsidRPr="00BF6BE8">
        <w:rPr>
          <w:rFonts w:ascii="Times New Roman" w:eastAsia="Times New Roman" w:hAnsi="Times New Roman" w:cs="Times New Roman"/>
          <w:b/>
          <w:color w:val="000000"/>
          <w:sz w:val="24"/>
          <w:szCs w:val="24"/>
        </w:rPr>
        <w:t>11.1. Komisijas tiesības:</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 xml:space="preserve">pieprasīt papildu informāciju no pretendentiem, kas piedalās procedūrā, </w:t>
      </w:r>
      <w:r w:rsidRPr="00BF6BE8">
        <w:rPr>
          <w:rFonts w:ascii="Times New Roman" w:eastAsia="Times New Roman" w:hAnsi="Times New Roman" w:cs="Times New Roman"/>
          <w:sz w:val="24"/>
          <w:szCs w:val="24"/>
        </w:rPr>
        <w:t>nosakot termiņu, līdz kuram pretendentam jāsniedz atbilde</w:t>
      </w:r>
      <w:r w:rsidRPr="00BF6BE8">
        <w:rPr>
          <w:rFonts w:ascii="Times New Roman" w:eastAsia="Times New Roman" w:hAnsi="Times New Roman" w:cs="Times New Roman"/>
          <w:color w:val="000000"/>
          <w:sz w:val="24"/>
          <w:szCs w:val="24"/>
        </w:rPr>
        <w:t>;</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lemt par procedūras pārtraukšanu;</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lemt par procedūras termiņa pagarināšanu;</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veikt izmaiņas procedūras noteikumos;</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noraidīt piedāvājumus, ja tie neatbilst procedūras noteikumu prasībām;</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Iepirkuma komisija patur sev tiesības nekomentēt procedūras norises gaitu;</w:t>
      </w:r>
    </w:p>
    <w:p w:rsidR="00BF6BE8" w:rsidRPr="00BF6BE8"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pieprasīt, lai pretendents uzrāda dokumenta oriģinālu vai iesniedz apliecinātu dokumenta kopiju (ja Iepirkuma komisijai rodas šaubas par iesniegtās dokumenta kopijas autentiskumu).</w:t>
      </w:r>
    </w:p>
    <w:p w:rsidR="00BF6BE8" w:rsidRPr="00BF6BE8" w:rsidRDefault="00BF6BE8" w:rsidP="00BF6BE8">
      <w:pPr>
        <w:spacing w:after="0" w:line="240" w:lineRule="auto"/>
        <w:ind w:left="851" w:hanging="284"/>
        <w:jc w:val="both"/>
        <w:rPr>
          <w:rFonts w:ascii="Times New Roman" w:eastAsia="Times New Roman" w:hAnsi="Times New Roman" w:cs="Times New Roman"/>
          <w:color w:val="000000"/>
          <w:sz w:val="24"/>
          <w:szCs w:val="24"/>
        </w:rPr>
      </w:pPr>
    </w:p>
    <w:p w:rsidR="00BF6BE8" w:rsidRPr="00BF6BE8" w:rsidRDefault="00BF6BE8" w:rsidP="00BF6BE8">
      <w:pPr>
        <w:spacing w:after="0" w:line="240" w:lineRule="auto"/>
        <w:jc w:val="both"/>
        <w:rPr>
          <w:rFonts w:ascii="Times New Roman" w:eastAsia="Times New Roman" w:hAnsi="Times New Roman" w:cs="Times New Roman"/>
          <w:b/>
          <w:color w:val="000000"/>
          <w:sz w:val="24"/>
          <w:szCs w:val="24"/>
        </w:rPr>
      </w:pPr>
      <w:r w:rsidRPr="00BF6BE8">
        <w:rPr>
          <w:rFonts w:ascii="Times New Roman" w:eastAsia="Times New Roman" w:hAnsi="Times New Roman" w:cs="Times New Roman"/>
          <w:b/>
          <w:color w:val="000000"/>
          <w:sz w:val="24"/>
          <w:szCs w:val="24"/>
        </w:rPr>
        <w:t>11.2. Komisijas pienākumi:</w:t>
      </w:r>
    </w:p>
    <w:p w:rsidR="00BF6BE8" w:rsidRPr="00BF6BE8"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izskatīt visus pretendentu piedāvājumus;</w:t>
      </w:r>
    </w:p>
    <w:p w:rsidR="00BF6BE8" w:rsidRPr="00BF6BE8"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rakstiski informēt procedūras pretendentus par iesniegto materiālu vērtēšanas gaitā konstatētām aritmētiskām kļūdām;</w:t>
      </w:r>
    </w:p>
    <w:p w:rsidR="00BF6BE8" w:rsidRPr="00BF6BE8"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lemt par procedūras dokumentu atdošanu pretendentam gadījumos, kad nav ievērota šajos noteikumos noteiktā piedāvājumu iesniegšanas kārtība;</w:t>
      </w:r>
    </w:p>
    <w:p w:rsidR="00BF6BE8" w:rsidRPr="00BF6BE8"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noteikt procedūras uzvarētāju;</w:t>
      </w:r>
    </w:p>
    <w:p w:rsidR="00BF6BE8" w:rsidRPr="00BF6BE8"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trīs darba dienu laikā pēc lēmuma pieņemšanas rakstiski informēt visus procedūras pretendentus par procedūras rezultātiem.</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lastRenderedPageBreak/>
        <w:t>PIETEIKUMS DALĪBAI</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Procedūrai “Par vietas iznomāšanu izbraukuma tirdzniecības nodrošināšanai Sajūtu Parka atpūtas kompleksā”.</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3"/>
        <w:gridCol w:w="3783"/>
        <w:gridCol w:w="2598"/>
      </w:tblGrid>
      <w:tr w:rsidR="00BF6BE8" w:rsidRPr="00BF6BE8" w:rsidTr="0084173F">
        <w:trPr>
          <w:trHeight w:val="80"/>
        </w:trPr>
        <w:tc>
          <w:tcPr>
            <w:tcW w:w="2404" w:type="dxa"/>
            <w:tcBorders>
              <w:top w:val="nil"/>
              <w:left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br w:type="page"/>
            </w:r>
          </w:p>
        </w:tc>
        <w:tc>
          <w:tcPr>
            <w:tcW w:w="3785" w:type="dxa"/>
            <w:tcBorders>
              <w:top w:val="nil"/>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2599" w:type="dxa"/>
            <w:tcBorders>
              <w:top w:val="nil"/>
              <w:left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trHeight w:val="77"/>
        </w:trPr>
        <w:tc>
          <w:tcPr>
            <w:tcW w:w="2404" w:type="dxa"/>
            <w:tcBorders>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BF6BE8">
              <w:rPr>
                <w:rFonts w:ascii="Times New Roman" w:eastAsia="Times New Roman" w:hAnsi="Times New Roman" w:cs="Times New Roman"/>
                <w:i/>
                <w:iCs/>
                <w:kern w:val="28"/>
                <w:sz w:val="24"/>
                <w:szCs w:val="24"/>
                <w:lang w:eastAsia="lv-LV"/>
              </w:rPr>
              <w:t>sagatavošanas vieta</w:t>
            </w:r>
          </w:p>
        </w:tc>
        <w:tc>
          <w:tcPr>
            <w:tcW w:w="3785" w:type="dxa"/>
            <w:tcBorders>
              <w:top w:val="nil"/>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BF6BE8">
              <w:rPr>
                <w:rFonts w:ascii="Times New Roman" w:eastAsia="Times New Roman" w:hAnsi="Times New Roman" w:cs="Times New Roman"/>
                <w:i/>
                <w:iCs/>
                <w:kern w:val="28"/>
                <w:sz w:val="24"/>
                <w:szCs w:val="24"/>
                <w:lang w:eastAsia="lv-LV"/>
              </w:rPr>
              <w:t>datums</w:t>
            </w:r>
          </w:p>
        </w:tc>
      </w:tr>
    </w:tbl>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bl>
      <w:tblPr>
        <w:tblW w:w="0" w:type="auto"/>
        <w:tblInd w:w="-106" w:type="dxa"/>
        <w:tblLayout w:type="fixed"/>
        <w:tblLook w:val="00A0" w:firstRow="1" w:lastRow="0" w:firstColumn="1" w:lastColumn="0" w:noHBand="0" w:noVBand="0"/>
      </w:tblPr>
      <w:tblGrid>
        <w:gridCol w:w="2198"/>
        <w:gridCol w:w="310"/>
        <w:gridCol w:w="2656"/>
        <w:gridCol w:w="1033"/>
        <w:gridCol w:w="2843"/>
      </w:tblGrid>
      <w:tr w:rsidR="00BF6BE8" w:rsidRPr="00BF6BE8" w:rsidTr="0084173F">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BF6BE8"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Informācija par pretendentu (fizisku personu)*</w:t>
            </w:r>
          </w:p>
        </w:tc>
      </w:tr>
      <w:tr w:rsidR="00BF6BE8" w:rsidRPr="00BF6BE8" w:rsidTr="0084173F">
        <w:trPr>
          <w:cantSplit/>
        </w:trPr>
        <w:tc>
          <w:tcPr>
            <w:tcW w:w="2508" w:type="dxa"/>
            <w:gridSpan w:val="2"/>
            <w:tcBorders>
              <w:top w:val="single" w:sz="4" w:space="0" w:color="auto"/>
              <w:left w:val="nil"/>
              <w:bottom w:val="nil"/>
              <w:right w:val="nil"/>
            </w:tcBorders>
          </w:tcPr>
          <w:p w:rsidR="00BF6BE8" w:rsidRPr="00BF6BE8"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Vārds, uzvārds:</w:t>
            </w:r>
          </w:p>
        </w:tc>
        <w:tc>
          <w:tcPr>
            <w:tcW w:w="6532" w:type="dxa"/>
            <w:gridSpan w:val="3"/>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508" w:type="dxa"/>
            <w:gridSpan w:val="2"/>
          </w:tcPr>
          <w:p w:rsidR="00BF6BE8" w:rsidRPr="00BF6BE8"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sz w:val="24"/>
                <w:szCs w:val="24"/>
              </w:rPr>
              <w:t>Ziņas, kas ļauj minēto fizisko personu nepārprotami identificēt</w:t>
            </w:r>
            <w:r w:rsidRPr="00BF6BE8">
              <w:rPr>
                <w:rFonts w:ascii="Times New Roman" w:eastAsia="Times New Roman" w:hAnsi="Times New Roman" w:cs="Times New Roman"/>
                <w:kern w:val="28"/>
                <w:sz w:val="24"/>
                <w:szCs w:val="24"/>
                <w:lang w:eastAsia="lv-LV"/>
              </w:rPr>
              <w:t>:</w:t>
            </w:r>
          </w:p>
        </w:tc>
        <w:tc>
          <w:tcPr>
            <w:tcW w:w="6532" w:type="dxa"/>
            <w:gridSpan w:val="3"/>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508" w:type="dxa"/>
            <w:gridSpan w:val="2"/>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Adrese:</w:t>
            </w:r>
          </w:p>
        </w:tc>
        <w:tc>
          <w:tcPr>
            <w:tcW w:w="6532" w:type="dxa"/>
            <w:gridSpan w:val="3"/>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508" w:type="dxa"/>
            <w:gridSpan w:val="2"/>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1033" w:type="dxa"/>
            <w:tcBorders>
              <w:top w:val="single" w:sz="4" w:space="0" w:color="auto"/>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E-pasts:</w:t>
            </w:r>
          </w:p>
        </w:tc>
        <w:tc>
          <w:tcPr>
            <w:tcW w:w="2843" w:type="dxa"/>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9040" w:type="dxa"/>
            <w:gridSpan w:val="5"/>
            <w:tcBorders>
              <w:top w:val="nil"/>
              <w:left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bl>
            <w:tblPr>
              <w:tblW w:w="8930" w:type="dxa"/>
              <w:tblLayout w:type="fixed"/>
              <w:tblLook w:val="00A0" w:firstRow="1" w:lastRow="0" w:firstColumn="1" w:lastColumn="0" w:noHBand="0" w:noVBand="0"/>
            </w:tblPr>
            <w:tblGrid>
              <w:gridCol w:w="2508"/>
              <w:gridCol w:w="2656"/>
              <w:gridCol w:w="923"/>
              <w:gridCol w:w="2843"/>
            </w:tblGrid>
            <w:tr w:rsidR="00BF6BE8" w:rsidRPr="00BF6BE8" w:rsidTr="0084173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tcPr>
                <w:p w:rsidR="00BF6BE8" w:rsidRPr="00BF6BE8"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Informācija par pretendentu (juridisku personu)*</w:t>
                  </w:r>
                </w:p>
              </w:tc>
            </w:tr>
            <w:tr w:rsidR="00BF6BE8" w:rsidRPr="00BF6BE8" w:rsidTr="0084173F">
              <w:trPr>
                <w:cantSplit/>
              </w:trPr>
              <w:tc>
                <w:tcPr>
                  <w:tcW w:w="2508" w:type="dxa"/>
                  <w:tcBorders>
                    <w:top w:val="single" w:sz="4" w:space="0" w:color="auto"/>
                    <w:left w:val="nil"/>
                    <w:bottom w:val="nil"/>
                    <w:right w:val="nil"/>
                  </w:tcBorders>
                </w:tcPr>
                <w:p w:rsidR="00BF6BE8" w:rsidRPr="00BF6BE8"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sz w:val="24"/>
                      <w:szCs w:val="24"/>
                    </w:rPr>
                    <w:t>Juridiskās personas pilns nosaukums, kas atbilst reģistrācijas dokumentos ierakstītajam nosaukumam</w:t>
                  </w:r>
                  <w:r w:rsidRPr="00BF6BE8">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508" w:type="dxa"/>
                </w:tcPr>
                <w:p w:rsidR="00BF6BE8" w:rsidRPr="00BF6BE8"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sz w:val="24"/>
                      <w:szCs w:val="24"/>
                    </w:rPr>
                    <w:t>Reģistrācijas numurs</w:t>
                  </w:r>
                  <w:r w:rsidRPr="00BF6BE8">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508" w:type="dxa"/>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508" w:type="dxa"/>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923" w:type="dxa"/>
                  <w:tcBorders>
                    <w:top w:val="single" w:sz="4" w:space="0" w:color="auto"/>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05"/>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E-pasts:</w:t>
                  </w:r>
                </w:p>
              </w:tc>
              <w:tc>
                <w:tcPr>
                  <w:tcW w:w="2843" w:type="dxa"/>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bl>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9040" w:type="dxa"/>
            <w:gridSpan w:val="5"/>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BF6BE8"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Finanšu rekvizīti*</w:t>
            </w:r>
          </w:p>
        </w:tc>
      </w:tr>
      <w:tr w:rsidR="00BF6BE8" w:rsidRPr="00BF6BE8" w:rsidTr="0084173F">
        <w:trPr>
          <w:cantSplit/>
        </w:trPr>
        <w:tc>
          <w:tcPr>
            <w:tcW w:w="2198" w:type="dxa"/>
            <w:tcBorders>
              <w:top w:val="single" w:sz="4" w:space="0" w:color="auto"/>
              <w:left w:val="nil"/>
              <w:bottom w:val="nil"/>
              <w:right w:val="nil"/>
            </w:tcBorders>
          </w:tcPr>
          <w:p w:rsidR="00BF6BE8" w:rsidRPr="00BF6BE8"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Bankas nosaukums:</w:t>
            </w:r>
          </w:p>
        </w:tc>
        <w:tc>
          <w:tcPr>
            <w:tcW w:w="6842" w:type="dxa"/>
            <w:gridSpan w:val="4"/>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198" w:type="dxa"/>
          </w:tcPr>
          <w:p w:rsidR="00BF6BE8" w:rsidRPr="00BF6BE8"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Bankas kods:</w:t>
            </w:r>
          </w:p>
        </w:tc>
        <w:tc>
          <w:tcPr>
            <w:tcW w:w="6842" w:type="dxa"/>
            <w:gridSpan w:val="4"/>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198" w:type="dxa"/>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Konta numurs:</w:t>
            </w:r>
          </w:p>
        </w:tc>
        <w:tc>
          <w:tcPr>
            <w:tcW w:w="6842" w:type="dxa"/>
            <w:gridSpan w:val="4"/>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9040" w:type="dxa"/>
            <w:gridSpan w:val="5"/>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BF6BE8"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Informācija par pretendenta atbildīgo personu*</w:t>
            </w:r>
          </w:p>
        </w:tc>
      </w:tr>
      <w:tr w:rsidR="00BF6BE8" w:rsidRPr="00BF6BE8" w:rsidTr="0084173F">
        <w:trPr>
          <w:cantSplit/>
        </w:trPr>
        <w:tc>
          <w:tcPr>
            <w:tcW w:w="2198" w:type="dxa"/>
            <w:tcBorders>
              <w:bottom w:val="single" w:sz="4" w:space="0" w:color="auto"/>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Vārds, uzvārds:</w:t>
            </w:r>
          </w:p>
        </w:tc>
        <w:tc>
          <w:tcPr>
            <w:tcW w:w="6842" w:type="dxa"/>
            <w:gridSpan w:val="4"/>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Height w:val="70"/>
        </w:trPr>
        <w:tc>
          <w:tcPr>
            <w:tcW w:w="2198" w:type="dxa"/>
            <w:tcBorders>
              <w:top w:val="single" w:sz="4" w:space="0" w:color="auto"/>
              <w:left w:val="single" w:sz="4" w:space="0" w:color="auto"/>
              <w:bottom w:val="single" w:sz="4" w:space="0" w:color="auto"/>
              <w:right w:val="single" w:sz="4" w:space="0" w:color="auto"/>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BF6BE8">
              <w:rPr>
                <w:rFonts w:ascii="Times New Roman" w:eastAsia="Times New Roman" w:hAnsi="Times New Roman" w:cs="Times New Roman"/>
                <w:kern w:val="28"/>
                <w:sz w:val="24"/>
                <w:szCs w:val="24"/>
                <w:lang w:eastAsia="lv-LV"/>
              </w:rPr>
              <w:t>Tālrunis</w:t>
            </w:r>
            <w:r w:rsidRPr="00BF6BE8">
              <w:rPr>
                <w:rFonts w:ascii="Times New Roman" w:eastAsia="Times New Roman" w:hAnsi="Times New Roman" w:cs="Times New Roman"/>
                <w:sz w:val="24"/>
                <w:szCs w:val="24"/>
                <w:lang w:eastAsia="lv-LV"/>
              </w:rPr>
              <w:t xml:space="preserve"> </w:t>
            </w:r>
          </w:p>
        </w:tc>
        <w:tc>
          <w:tcPr>
            <w:tcW w:w="2966" w:type="dxa"/>
            <w:gridSpan w:val="2"/>
            <w:tcBorders>
              <w:top w:val="single" w:sz="4" w:space="0" w:color="auto"/>
              <w:left w:val="single" w:sz="4" w:space="0" w:color="auto"/>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1033" w:type="dxa"/>
            <w:tcBorders>
              <w:top w:val="single" w:sz="4" w:space="0" w:color="auto"/>
              <w:left w:val="nil"/>
              <w:bottom w:val="nil"/>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BF6BE8" w:rsidTr="0084173F">
        <w:trPr>
          <w:cantSplit/>
        </w:trPr>
        <w:tc>
          <w:tcPr>
            <w:tcW w:w="2198" w:type="dxa"/>
            <w:tcBorders>
              <w:top w:val="single" w:sz="4" w:space="0" w:color="auto"/>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E-pasta adrese:</w:t>
            </w:r>
          </w:p>
        </w:tc>
        <w:tc>
          <w:tcPr>
            <w:tcW w:w="6842" w:type="dxa"/>
            <w:gridSpan w:val="4"/>
            <w:tcBorders>
              <w:top w:val="nil"/>
              <w:left w:val="nil"/>
              <w:bottom w:val="single" w:sz="4" w:space="0" w:color="auto"/>
              <w:right w:val="nil"/>
            </w:tcBorders>
          </w:tcPr>
          <w:p w:rsidR="00BF6BE8" w:rsidRPr="00BF6BE8"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bl>
    <w:p w:rsidR="00BF6BE8" w:rsidRPr="00BF6BE8" w:rsidRDefault="00BF6BE8" w:rsidP="00BF6BE8">
      <w:pPr>
        <w:keepNext/>
        <w:spacing w:after="0" w:line="240" w:lineRule="auto"/>
        <w:ind w:left="284"/>
        <w:jc w:val="both"/>
        <w:outlineLvl w:val="1"/>
        <w:rPr>
          <w:rFonts w:ascii="Times New Roman" w:eastAsia="Times New Roman" w:hAnsi="Times New Roman" w:cs="Times New Roman"/>
          <w:bCs/>
          <w:sz w:val="24"/>
          <w:szCs w:val="24"/>
        </w:rPr>
      </w:pPr>
    </w:p>
    <w:p w:rsidR="00BF6BE8" w:rsidRPr="00BF6BE8"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sz w:val="24"/>
          <w:szCs w:val="24"/>
        </w:rPr>
      </w:pPr>
      <w:r w:rsidRPr="00BF6BE8">
        <w:rPr>
          <w:rFonts w:ascii="Times New Roman" w:eastAsia="Times New Roman" w:hAnsi="Times New Roman" w:cs="Times New Roman"/>
          <w:bCs/>
          <w:iCs/>
          <w:sz w:val="24"/>
          <w:szCs w:val="24"/>
        </w:rPr>
        <w:t>Ar šo apliecinām savu dalību procedūrā</w:t>
      </w:r>
    </w:p>
    <w:p w:rsidR="00BF6BE8" w:rsidRPr="00BF6BE8"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iCs/>
          <w:sz w:val="24"/>
          <w:szCs w:val="24"/>
        </w:rPr>
      </w:pPr>
      <w:r w:rsidRPr="00BF6BE8">
        <w:rPr>
          <w:rFonts w:ascii="Times New Roman" w:eastAsia="Times New Roman" w:hAnsi="Times New Roman" w:cs="Times New Roman"/>
          <w:bCs/>
          <w:iCs/>
          <w:sz w:val="24"/>
          <w:szCs w:val="24"/>
        </w:rPr>
        <w:t>Apstiprinām, ka esam iepazinušies ar Procedūras Nolikumu, tā pielikumiem, un piekrītam visiem Nolikuma noteikumiem, tie ir skaidri un saprotami, iebildumu un pretenziju pret tiem nav.</w:t>
      </w:r>
    </w:p>
    <w:p w:rsidR="00BF6BE8" w:rsidRPr="00BF6BE8"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iCs/>
          <w:sz w:val="24"/>
          <w:szCs w:val="24"/>
        </w:rPr>
      </w:pPr>
      <w:r w:rsidRPr="00BF6BE8">
        <w:rPr>
          <w:rFonts w:ascii="Times New Roman" w:eastAsia="Times New Roman" w:hAnsi="Times New Roman" w:cs="Times New Roman"/>
          <w:bCs/>
          <w:iCs/>
          <w:sz w:val="24"/>
          <w:szCs w:val="24"/>
        </w:rPr>
        <w:t xml:space="preserve">Piedāvātā nomas cena </w:t>
      </w:r>
      <w:r w:rsidR="00553AC4">
        <w:rPr>
          <w:rFonts w:ascii="Times New Roman" w:eastAsia="Times New Roman" w:hAnsi="Times New Roman" w:cs="Times New Roman"/>
          <w:bCs/>
          <w:iCs/>
          <w:sz w:val="24"/>
          <w:szCs w:val="24"/>
        </w:rPr>
        <w:t xml:space="preserve">par visu apjomu </w:t>
      </w:r>
      <w:r w:rsidRPr="00BF6BE8">
        <w:rPr>
          <w:rFonts w:ascii="Times New Roman" w:eastAsia="Times New Roman" w:hAnsi="Times New Roman" w:cs="Times New Roman"/>
          <w:bCs/>
          <w:iCs/>
          <w:sz w:val="24"/>
          <w:szCs w:val="24"/>
        </w:rPr>
        <w:t>mēnesī ir</w:t>
      </w:r>
    </w:p>
    <w:p w:rsidR="00BF6BE8" w:rsidRPr="00BF6BE8" w:rsidRDefault="00BF6BE8" w:rsidP="00BF6BE8">
      <w:pPr>
        <w:keepNext/>
        <w:spacing w:after="0" w:line="240" w:lineRule="auto"/>
        <w:ind w:left="284"/>
        <w:jc w:val="both"/>
        <w:outlineLvl w:val="1"/>
        <w:rPr>
          <w:rFonts w:ascii="Times New Roman" w:eastAsia="Times New Roman" w:hAnsi="Times New Roman" w:cs="Times New Roman"/>
          <w:bCs/>
          <w:iCs/>
          <w:sz w:val="24"/>
          <w:szCs w:val="24"/>
        </w:rPr>
      </w:pPr>
    </w:p>
    <w:tbl>
      <w:tblPr>
        <w:tblStyle w:val="Reatabula"/>
        <w:tblW w:w="0" w:type="auto"/>
        <w:tblInd w:w="284" w:type="dxa"/>
        <w:tblLook w:val="04A0" w:firstRow="1" w:lastRow="0" w:firstColumn="1" w:lastColumn="0" w:noHBand="0" w:noVBand="1"/>
      </w:tblPr>
      <w:tblGrid>
        <w:gridCol w:w="3037"/>
        <w:gridCol w:w="3024"/>
        <w:gridCol w:w="2998"/>
      </w:tblGrid>
      <w:tr w:rsidR="00BF6BE8" w:rsidRPr="00BF6BE8" w:rsidTr="0084173F">
        <w:tc>
          <w:tcPr>
            <w:tcW w:w="3037" w:type="dxa"/>
          </w:tcPr>
          <w:p w:rsidR="00BF6BE8" w:rsidRPr="00BF6BE8" w:rsidRDefault="00BF6BE8" w:rsidP="00BF6BE8">
            <w:pPr>
              <w:keepNext/>
              <w:jc w:val="both"/>
              <w:outlineLvl w:val="1"/>
              <w:rPr>
                <w:bCs/>
                <w:iCs/>
                <w:lang w:val="lv-LV"/>
              </w:rPr>
            </w:pPr>
          </w:p>
          <w:p w:rsidR="00BF6BE8" w:rsidRPr="00BF6BE8" w:rsidRDefault="00BF6BE8" w:rsidP="00BF6BE8">
            <w:pPr>
              <w:keepNext/>
              <w:jc w:val="both"/>
              <w:outlineLvl w:val="1"/>
              <w:rPr>
                <w:bCs/>
                <w:iCs/>
                <w:lang w:val="lv-LV"/>
              </w:rPr>
            </w:pPr>
          </w:p>
          <w:p w:rsidR="00BF6BE8" w:rsidRPr="00BF6BE8" w:rsidRDefault="00BF6BE8" w:rsidP="00BF6BE8">
            <w:pPr>
              <w:keepNext/>
              <w:jc w:val="both"/>
              <w:outlineLvl w:val="1"/>
              <w:rPr>
                <w:bCs/>
                <w:i/>
                <w:iCs/>
                <w:lang w:val="lv-LV"/>
              </w:rPr>
            </w:pPr>
            <w:r w:rsidRPr="00BF6BE8">
              <w:rPr>
                <w:bCs/>
                <w:i/>
                <w:iCs/>
                <w:lang w:val="lv-LV"/>
              </w:rPr>
              <w:t>____________________________</w:t>
            </w:r>
          </w:p>
          <w:p w:rsidR="00BF6BE8" w:rsidRPr="00BF6BE8" w:rsidRDefault="00BF6BE8" w:rsidP="00BF6BE8">
            <w:pPr>
              <w:keepNext/>
              <w:jc w:val="center"/>
              <w:outlineLvl w:val="1"/>
              <w:rPr>
                <w:bCs/>
                <w:i/>
                <w:iCs/>
                <w:lang w:val="lv-LV"/>
              </w:rPr>
            </w:pPr>
            <w:r w:rsidRPr="00BF6BE8">
              <w:rPr>
                <w:bCs/>
                <w:iCs/>
                <w:lang w:val="lv-LV"/>
              </w:rPr>
              <w:t>Kopējā summa bez PVN par visu daudzumu (EUR)</w:t>
            </w:r>
          </w:p>
          <w:p w:rsidR="00BF6BE8" w:rsidRPr="00BF6BE8" w:rsidRDefault="00BF6BE8" w:rsidP="00BF6BE8">
            <w:pPr>
              <w:keepNext/>
              <w:jc w:val="center"/>
              <w:outlineLvl w:val="1"/>
              <w:rPr>
                <w:bCs/>
                <w:iCs/>
                <w:lang w:val="lv-LV"/>
              </w:rPr>
            </w:pPr>
            <w:r w:rsidRPr="00BF6BE8">
              <w:rPr>
                <w:bCs/>
                <w:i/>
                <w:iCs/>
                <w:lang w:val="lv-LV"/>
              </w:rPr>
              <w:t>(vārdos un skaitļos)</w:t>
            </w:r>
          </w:p>
        </w:tc>
        <w:tc>
          <w:tcPr>
            <w:tcW w:w="3024" w:type="dxa"/>
          </w:tcPr>
          <w:p w:rsidR="00BF6BE8" w:rsidRPr="00BF6BE8" w:rsidRDefault="00BF6BE8" w:rsidP="00BF6BE8">
            <w:pPr>
              <w:widowControl w:val="0"/>
              <w:tabs>
                <w:tab w:val="left" w:pos="9498"/>
              </w:tabs>
              <w:overflowPunct w:val="0"/>
              <w:autoSpaceDE w:val="0"/>
              <w:autoSpaceDN w:val="0"/>
              <w:adjustRightInd w:val="0"/>
              <w:ind w:right="-115"/>
              <w:jc w:val="center"/>
              <w:rPr>
                <w:kern w:val="28"/>
                <w:lang w:val="lv-LV" w:eastAsia="lv-LV"/>
              </w:rPr>
            </w:pPr>
          </w:p>
          <w:p w:rsidR="00BF6BE8" w:rsidRPr="00BF6BE8" w:rsidRDefault="00BF6BE8" w:rsidP="00BF6BE8">
            <w:pPr>
              <w:widowControl w:val="0"/>
              <w:tabs>
                <w:tab w:val="left" w:pos="9498"/>
              </w:tabs>
              <w:overflowPunct w:val="0"/>
              <w:autoSpaceDE w:val="0"/>
              <w:autoSpaceDN w:val="0"/>
              <w:adjustRightInd w:val="0"/>
              <w:ind w:right="-115"/>
              <w:jc w:val="center"/>
              <w:rPr>
                <w:kern w:val="28"/>
                <w:lang w:val="lv-LV" w:eastAsia="lv-LV"/>
              </w:rPr>
            </w:pPr>
          </w:p>
          <w:p w:rsidR="00BF6BE8" w:rsidRPr="00BF6BE8" w:rsidRDefault="00BF6BE8" w:rsidP="00BF6BE8">
            <w:pPr>
              <w:widowControl w:val="0"/>
              <w:tabs>
                <w:tab w:val="left" w:pos="9498"/>
              </w:tabs>
              <w:overflowPunct w:val="0"/>
              <w:autoSpaceDE w:val="0"/>
              <w:autoSpaceDN w:val="0"/>
              <w:adjustRightInd w:val="0"/>
              <w:ind w:right="-115"/>
              <w:jc w:val="center"/>
              <w:rPr>
                <w:kern w:val="28"/>
                <w:lang w:val="lv-LV" w:eastAsia="lv-LV"/>
              </w:rPr>
            </w:pPr>
            <w:r w:rsidRPr="00BF6BE8">
              <w:rPr>
                <w:kern w:val="28"/>
                <w:lang w:val="lv-LV" w:eastAsia="lv-LV"/>
              </w:rPr>
              <w:t>___________________________</w:t>
            </w:r>
          </w:p>
          <w:p w:rsidR="00BF6BE8" w:rsidRPr="00BF6BE8" w:rsidRDefault="00BF6BE8" w:rsidP="00BF6BE8">
            <w:pPr>
              <w:widowControl w:val="0"/>
              <w:tabs>
                <w:tab w:val="left" w:pos="9498"/>
              </w:tabs>
              <w:overflowPunct w:val="0"/>
              <w:autoSpaceDE w:val="0"/>
              <w:autoSpaceDN w:val="0"/>
              <w:adjustRightInd w:val="0"/>
              <w:ind w:right="-115"/>
              <w:jc w:val="center"/>
              <w:rPr>
                <w:i/>
                <w:iCs/>
                <w:kern w:val="28"/>
                <w:lang w:val="lv-LV" w:eastAsia="lv-LV"/>
              </w:rPr>
            </w:pPr>
            <w:r w:rsidRPr="00BF6BE8">
              <w:rPr>
                <w:kern w:val="28"/>
                <w:lang w:val="lv-LV" w:eastAsia="lv-LV"/>
              </w:rPr>
              <w:t xml:space="preserve">PVN </w:t>
            </w:r>
            <w:r w:rsidRPr="00BF6BE8">
              <w:rPr>
                <w:i/>
                <w:iCs/>
                <w:kern w:val="28"/>
                <w:lang w:val="lv-LV" w:eastAsia="lv-LV"/>
              </w:rPr>
              <w:t>( vārdos un skaitļos)</w:t>
            </w:r>
          </w:p>
          <w:p w:rsidR="00BF6BE8" w:rsidRPr="00BF6BE8" w:rsidRDefault="00BF6BE8" w:rsidP="00BF6BE8">
            <w:pPr>
              <w:keepNext/>
              <w:jc w:val="both"/>
              <w:outlineLvl w:val="1"/>
              <w:rPr>
                <w:bCs/>
                <w:iCs/>
                <w:lang w:val="lv-LV"/>
              </w:rPr>
            </w:pPr>
          </w:p>
        </w:tc>
        <w:tc>
          <w:tcPr>
            <w:tcW w:w="2998" w:type="dxa"/>
          </w:tcPr>
          <w:p w:rsidR="00BF6BE8" w:rsidRPr="00BF6BE8" w:rsidRDefault="00BF6BE8" w:rsidP="00BF6BE8">
            <w:pPr>
              <w:widowControl w:val="0"/>
              <w:tabs>
                <w:tab w:val="left" w:pos="9498"/>
              </w:tabs>
              <w:overflowPunct w:val="0"/>
              <w:autoSpaceDE w:val="0"/>
              <w:autoSpaceDN w:val="0"/>
              <w:adjustRightInd w:val="0"/>
              <w:ind w:right="-115"/>
              <w:jc w:val="center"/>
              <w:rPr>
                <w:bCs/>
                <w:kern w:val="28"/>
                <w:lang w:val="lv-LV" w:eastAsia="lv-LV"/>
              </w:rPr>
            </w:pPr>
          </w:p>
          <w:p w:rsidR="00BF6BE8" w:rsidRPr="00BF6BE8" w:rsidRDefault="00BF6BE8" w:rsidP="00BF6BE8">
            <w:pPr>
              <w:widowControl w:val="0"/>
              <w:tabs>
                <w:tab w:val="left" w:pos="9498"/>
              </w:tabs>
              <w:overflowPunct w:val="0"/>
              <w:autoSpaceDE w:val="0"/>
              <w:autoSpaceDN w:val="0"/>
              <w:adjustRightInd w:val="0"/>
              <w:ind w:right="-115"/>
              <w:jc w:val="center"/>
              <w:rPr>
                <w:bCs/>
                <w:kern w:val="28"/>
                <w:lang w:val="lv-LV" w:eastAsia="lv-LV"/>
              </w:rPr>
            </w:pPr>
          </w:p>
          <w:p w:rsidR="00BF6BE8" w:rsidRPr="00BF6BE8" w:rsidRDefault="00BF6BE8" w:rsidP="00BF6BE8">
            <w:pPr>
              <w:widowControl w:val="0"/>
              <w:tabs>
                <w:tab w:val="left" w:pos="9498"/>
              </w:tabs>
              <w:overflowPunct w:val="0"/>
              <w:autoSpaceDE w:val="0"/>
              <w:autoSpaceDN w:val="0"/>
              <w:adjustRightInd w:val="0"/>
              <w:ind w:right="-115"/>
              <w:jc w:val="center"/>
              <w:rPr>
                <w:bCs/>
                <w:kern w:val="28"/>
                <w:lang w:val="lv-LV" w:eastAsia="lv-LV"/>
              </w:rPr>
            </w:pPr>
            <w:r w:rsidRPr="00BF6BE8">
              <w:rPr>
                <w:bCs/>
                <w:kern w:val="28"/>
                <w:lang w:val="lv-LV" w:eastAsia="lv-LV"/>
              </w:rPr>
              <w:t>_________________________</w:t>
            </w:r>
          </w:p>
          <w:p w:rsidR="00BF6BE8" w:rsidRPr="00BF6BE8" w:rsidRDefault="00BF6BE8" w:rsidP="00BF6BE8">
            <w:pPr>
              <w:widowControl w:val="0"/>
              <w:tabs>
                <w:tab w:val="left" w:pos="9498"/>
              </w:tabs>
              <w:overflowPunct w:val="0"/>
              <w:autoSpaceDE w:val="0"/>
              <w:autoSpaceDN w:val="0"/>
              <w:adjustRightInd w:val="0"/>
              <w:ind w:right="-115"/>
              <w:jc w:val="center"/>
              <w:rPr>
                <w:bCs/>
                <w:kern w:val="28"/>
                <w:lang w:val="lv-LV" w:eastAsia="lv-LV"/>
              </w:rPr>
            </w:pPr>
            <w:r w:rsidRPr="00BF6BE8">
              <w:rPr>
                <w:bCs/>
                <w:kern w:val="28"/>
                <w:lang w:val="lv-LV" w:eastAsia="lv-LV"/>
              </w:rPr>
              <w:t>Kopējā summa ar PVN (EUR)</w:t>
            </w:r>
            <w:r w:rsidRPr="00BF6BE8">
              <w:rPr>
                <w:i/>
                <w:iCs/>
                <w:kern w:val="28"/>
                <w:lang w:val="lv-LV" w:eastAsia="lv-LV"/>
              </w:rPr>
              <w:t xml:space="preserve"> (vārdos un skaitļos)</w:t>
            </w:r>
          </w:p>
        </w:tc>
      </w:tr>
    </w:tbl>
    <w:p w:rsidR="00BF6BE8" w:rsidRPr="00BF6BE8" w:rsidRDefault="00BF6BE8" w:rsidP="00BF6BE8">
      <w:pPr>
        <w:keepNext/>
        <w:spacing w:after="0" w:line="240" w:lineRule="auto"/>
        <w:ind w:left="284"/>
        <w:jc w:val="both"/>
        <w:outlineLvl w:val="1"/>
        <w:rPr>
          <w:rFonts w:ascii="Times New Roman" w:eastAsia="Times New Roman" w:hAnsi="Times New Roman" w:cs="Times New Roman"/>
          <w:bCs/>
          <w:iCs/>
          <w:sz w:val="24"/>
          <w:szCs w:val="24"/>
        </w:rPr>
      </w:pPr>
    </w:p>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p w:rsidR="00BF6BE8" w:rsidRPr="00BF6BE8" w:rsidRDefault="00BF6BE8" w:rsidP="00BF6BE8">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 xml:space="preserve">Ja tiksim atzīti par uzvarētāju Procedūrā, apņemamies nomāt laukumu ar mērķi nodrošināt izbraukuma ēdināšanu Pasūtītāja struktūrvienība </w:t>
      </w:r>
      <w:proofErr w:type="gramStart"/>
      <w:r w:rsidRPr="00BF6BE8">
        <w:rPr>
          <w:rFonts w:ascii="Times New Roman" w:eastAsia="Times New Roman" w:hAnsi="Times New Roman" w:cs="Times New Roman"/>
          <w:kern w:val="28"/>
          <w:sz w:val="24"/>
          <w:szCs w:val="24"/>
          <w:lang w:eastAsia="lv-LV"/>
        </w:rPr>
        <w:t>“Sajūtu Parka atpūtas komplekss”</w:t>
      </w:r>
      <w:proofErr w:type="gramEnd"/>
      <w:r w:rsidRPr="00BF6BE8">
        <w:rPr>
          <w:rFonts w:ascii="Times New Roman" w:eastAsia="Times New Roman" w:hAnsi="Times New Roman" w:cs="Times New Roman"/>
          <w:sz w:val="24"/>
          <w:szCs w:val="24"/>
          <w:lang w:eastAsia="lv-LV"/>
        </w:rPr>
        <w:t xml:space="preserve"> </w:t>
      </w:r>
      <w:r w:rsidRPr="00BF6BE8">
        <w:rPr>
          <w:rFonts w:ascii="Times New Roman" w:eastAsia="Times New Roman" w:hAnsi="Times New Roman" w:cs="Times New Roman"/>
          <w:kern w:val="28"/>
          <w:sz w:val="24"/>
          <w:szCs w:val="24"/>
          <w:lang w:eastAsia="lv-LV"/>
        </w:rPr>
        <w:t xml:space="preserve">un noslēgt iepirkuma līgumu, atbilstoši Pasūtītāja piedāvātajam līguma projektam, nolīgtās saistības izpildīt tajā noteiktajos termiņos un kārtībā, kā arī pilnā apmērā, stingrā saskaņā ar Latvijas Republikā spēkā esošajiem normatīvajiem aktiem, līguma noteikumiem, uzraugošo institūciju un pasūtītāja norādījumiem, labas prakses principiem. </w:t>
      </w:r>
    </w:p>
    <w:p w:rsidR="00BF6BE8" w:rsidRPr="00BF6BE8" w:rsidRDefault="00BF6BE8" w:rsidP="00BF6BE8">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Ar šo apliecinām, ka visa iesniegtā informācija ir patiesa.</w:t>
      </w:r>
    </w:p>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Pretendenta nosaukums*: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Amatpersonas vārds, uzvārds*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Ieņemamā amata nosaukums*: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567"/>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Amatpersonas paraksts*: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BF6BE8" w:rsidRPr="00BF6BE8"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p>
    <w:p w:rsidR="00BF6BE8" w:rsidRPr="00BF6BE8" w:rsidRDefault="00BF6BE8" w:rsidP="00BF6BE8">
      <w:pPr>
        <w:spacing w:after="0" w:line="240" w:lineRule="auto"/>
        <w:rPr>
          <w:rFonts w:ascii="Times New Roman" w:eastAsia="Times New Roman" w:hAnsi="Times New Roman" w:cs="Times New Roman"/>
          <w:sz w:val="24"/>
          <w:szCs w:val="24"/>
          <w:lang w:eastAsia="lv-LV"/>
        </w:rPr>
      </w:pPr>
    </w:p>
    <w:p w:rsidR="00BF6BE8" w:rsidRPr="00BF6BE8" w:rsidRDefault="00BF6BE8" w:rsidP="00BF6BE8">
      <w:pPr>
        <w:spacing w:after="0" w:line="240" w:lineRule="auto"/>
        <w:rPr>
          <w:rFonts w:ascii="Times New Roman" w:eastAsia="Times New Roman" w:hAnsi="Times New Roman" w:cs="Times New Roman"/>
          <w:sz w:val="24"/>
          <w:szCs w:val="24"/>
          <w:lang w:eastAsia="lv-LV"/>
        </w:rPr>
      </w:pPr>
    </w:p>
    <w:p w:rsidR="00BF6BE8" w:rsidRPr="00BF6BE8" w:rsidRDefault="00BF6BE8" w:rsidP="00BF6BE8">
      <w:pPr>
        <w:spacing w:after="0" w:line="240" w:lineRule="auto"/>
        <w:rPr>
          <w:rFonts w:ascii="Times New Roman" w:eastAsia="Times New Roman" w:hAnsi="Times New Roman" w:cs="Times New Roman"/>
          <w:sz w:val="24"/>
          <w:szCs w:val="24"/>
          <w:lang w:eastAsia="lv-LV"/>
        </w:rPr>
      </w:pPr>
    </w:p>
    <w:p w:rsidR="00BF6BE8" w:rsidRPr="00BF6BE8"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p>
    <w:p w:rsidR="00BF6BE8" w:rsidRPr="00BF6BE8"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BF6BE8">
        <w:rPr>
          <w:rFonts w:ascii="Times New Roman" w:eastAsia="Times New Roman" w:hAnsi="Times New Roman" w:cs="Times New Roman"/>
          <w:kern w:val="28"/>
          <w:sz w:val="24"/>
          <w:szCs w:val="24"/>
          <w:lang w:eastAsia="lv-LV"/>
        </w:rPr>
        <w:t>z.v.</w:t>
      </w:r>
      <w:r w:rsidRPr="00BF6BE8">
        <w:rPr>
          <w:rFonts w:ascii="Times New Roman" w:eastAsia="Times New Roman" w:hAnsi="Times New Roman" w:cs="Times New Roman"/>
          <w:kern w:val="28"/>
          <w:sz w:val="24"/>
          <w:szCs w:val="24"/>
          <w:lang w:eastAsia="lv-LV"/>
        </w:rPr>
        <w:br w:type="textWrapping" w:clear="all"/>
      </w:r>
      <w:r w:rsidRPr="00BF6BE8">
        <w:rPr>
          <w:rFonts w:ascii="Times New Roman" w:eastAsia="Times New Roman" w:hAnsi="Times New Roman" w:cs="Times New Roman"/>
          <w:kern w:val="28"/>
          <w:sz w:val="24"/>
          <w:szCs w:val="24"/>
          <w:lang w:eastAsia="lv-LV"/>
        </w:rPr>
        <w:tab/>
      </w:r>
      <w:r w:rsidRPr="00BF6BE8">
        <w:rPr>
          <w:rFonts w:ascii="Times New Roman" w:eastAsia="Times New Roman" w:hAnsi="Times New Roman" w:cs="Times New Roman"/>
          <w:bCs/>
          <w:kern w:val="28"/>
          <w:sz w:val="24"/>
          <w:szCs w:val="24"/>
          <w:lang w:eastAsia="lv-LV"/>
        </w:rPr>
        <w:t>__________________________</w:t>
      </w:r>
    </w:p>
    <w:p w:rsidR="00BF6BE8" w:rsidRPr="00BF6BE8" w:rsidRDefault="00BF6BE8" w:rsidP="00BF6BE8">
      <w:pPr>
        <w:autoSpaceDN w:val="0"/>
        <w:spacing w:after="0" w:line="240" w:lineRule="auto"/>
        <w:ind w:right="281"/>
        <w:jc w:val="both"/>
        <w:rPr>
          <w:rFonts w:ascii="Times New Roman" w:eastAsia="Times New Roman" w:hAnsi="Times New Roman" w:cs="Times New Roman"/>
          <w:bCs/>
          <w:kern w:val="28"/>
          <w:sz w:val="20"/>
          <w:szCs w:val="20"/>
          <w:lang w:eastAsia="lv-LV"/>
        </w:rPr>
      </w:pPr>
      <w:r w:rsidRPr="00BF6BE8">
        <w:rPr>
          <w:rFonts w:ascii="Times New Roman" w:eastAsia="Times New Roman" w:hAnsi="Times New Roman" w:cs="Times New Roman"/>
          <w:bCs/>
          <w:kern w:val="28"/>
          <w:sz w:val="24"/>
          <w:szCs w:val="24"/>
          <w:lang w:eastAsia="lv-LV"/>
        </w:rPr>
        <w:t xml:space="preserve">* </w:t>
      </w:r>
      <w:r w:rsidRPr="00BF6BE8">
        <w:rPr>
          <w:rFonts w:ascii="Times New Roman" w:eastAsia="Times New Roman" w:hAnsi="Times New Roman" w:cs="Times New Roman"/>
          <w:bCs/>
          <w:i/>
          <w:iCs/>
          <w:kern w:val="28"/>
          <w:sz w:val="20"/>
          <w:szCs w:val="20"/>
          <w:lang w:eastAsia="lv-LV"/>
        </w:rPr>
        <w:t>Ja piedāvājumu iesniedz personu apvienība, šie lauki jāaizpilda par katru personu apvienības dalībnieku atsevišķi.</w:t>
      </w:r>
    </w:p>
    <w:p w:rsidR="00BF6BE8" w:rsidRPr="00BF6BE8" w:rsidRDefault="00BF6BE8" w:rsidP="00BF6BE8">
      <w:pPr>
        <w:widowControl w:val="0"/>
        <w:spacing w:after="0" w:line="240" w:lineRule="auto"/>
        <w:jc w:val="both"/>
        <w:rPr>
          <w:rFonts w:ascii="Times New Roman" w:eastAsia="Times New Roman" w:hAnsi="Times New Roman" w:cs="Times New Roman"/>
          <w:bCs/>
          <w:sz w:val="20"/>
          <w:szCs w:val="20"/>
          <w:lang w:eastAsia="ar-SA"/>
        </w:rPr>
        <w:sectPr w:rsidR="00BF6BE8" w:rsidRPr="00BF6BE8" w:rsidSect="00DB07F9">
          <w:headerReference w:type="default" r:id="rId8"/>
          <w:pgSz w:w="11905" w:h="16837"/>
          <w:pgMar w:top="1134" w:right="851" w:bottom="1134" w:left="1701" w:header="720" w:footer="720" w:gutter="0"/>
          <w:cols w:space="720"/>
          <w:docGrid w:linePitch="360"/>
        </w:sect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TEHNISKĀ SPECIFIKĀCIJA</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Procedūrai “Par vietas iznomāšanu izbraukuma tirdzniecības nodrošināšanai Sajūtu Parka atpūtas kompleksā”.</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numPr>
          <w:ilvl w:val="0"/>
          <w:numId w:val="7"/>
        </w:numPr>
        <w:spacing w:after="0" w:line="240" w:lineRule="auto"/>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Vieta un platība:</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SIA “Vidzemes Olimpiskais centrs” struktūrvienībā Sajūtu Parka atpūtas komplekss (turpmāk – </w:t>
      </w:r>
      <w:proofErr w:type="spellStart"/>
      <w:r w:rsidRPr="00BF6BE8">
        <w:rPr>
          <w:rFonts w:ascii="Times New Roman" w:eastAsia="Times New Roman" w:hAnsi="Times New Roman" w:cs="Times New Roman"/>
          <w:sz w:val="24"/>
          <w:szCs w:val="24"/>
        </w:rPr>
        <w:t>SPak</w:t>
      </w:r>
      <w:proofErr w:type="spellEnd"/>
      <w:r w:rsidRPr="00BF6BE8">
        <w:rPr>
          <w:rFonts w:ascii="Times New Roman" w:eastAsia="Times New Roman" w:hAnsi="Times New Roman" w:cs="Times New Roman"/>
          <w:sz w:val="24"/>
          <w:szCs w:val="24"/>
        </w:rPr>
        <w:t>), J.Daliņa iela 2, Valmiera, LV-4201.</w:t>
      </w:r>
    </w:p>
    <w:p w:rsidR="00BF6BE8" w:rsidRPr="00083AD1"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083AD1">
        <w:rPr>
          <w:rFonts w:ascii="Times New Roman" w:eastAsia="Times New Roman" w:hAnsi="Times New Roman" w:cs="Times New Roman"/>
          <w:sz w:val="24"/>
          <w:szCs w:val="24"/>
        </w:rPr>
        <w:t>Paredzamā platība ir 15m</w:t>
      </w:r>
      <w:r w:rsidRPr="00083AD1">
        <w:rPr>
          <w:rFonts w:ascii="Times New Roman" w:eastAsia="Times New Roman" w:hAnsi="Times New Roman" w:cs="Times New Roman"/>
          <w:sz w:val="24"/>
          <w:szCs w:val="24"/>
          <w:vertAlign w:val="superscript"/>
        </w:rPr>
        <w:t>2</w:t>
      </w:r>
      <w:r w:rsidRPr="00083AD1">
        <w:rPr>
          <w:rFonts w:ascii="Times New Roman" w:eastAsia="Times New Roman" w:hAnsi="Times New Roman" w:cs="Times New Roman"/>
          <w:sz w:val="24"/>
          <w:szCs w:val="24"/>
        </w:rPr>
        <w:t>, un tā nodrošināta ar elektrības un ūdens pievadu</w:t>
      </w:r>
      <w:r w:rsidR="00E372CF">
        <w:rPr>
          <w:rFonts w:ascii="Times New Roman" w:eastAsia="Times New Roman" w:hAnsi="Times New Roman" w:cs="Times New Roman"/>
          <w:sz w:val="24"/>
          <w:szCs w:val="24"/>
        </w:rPr>
        <w:t xml:space="preserve"> (</w:t>
      </w:r>
      <w:bookmarkStart w:id="10" w:name="_GoBack"/>
      <w:r w:rsidR="00E372CF" w:rsidRPr="00E372CF">
        <w:rPr>
          <w:rFonts w:ascii="Times New Roman" w:eastAsia="Times New Roman" w:hAnsi="Times New Roman" w:cs="Times New Roman"/>
          <w:sz w:val="24"/>
          <w:szCs w:val="24"/>
          <w:u w:val="single"/>
        </w:rPr>
        <w:t>ne pieslēgumu</w:t>
      </w:r>
      <w:bookmarkEnd w:id="10"/>
      <w:r w:rsidR="00E372CF">
        <w:rPr>
          <w:rFonts w:ascii="Times New Roman" w:eastAsia="Times New Roman" w:hAnsi="Times New Roman" w:cs="Times New Roman"/>
          <w:sz w:val="24"/>
          <w:szCs w:val="24"/>
        </w:rPr>
        <w:t>)</w:t>
      </w:r>
      <w:r w:rsidRPr="00083AD1">
        <w:rPr>
          <w:rFonts w:ascii="Times New Roman" w:eastAsia="Times New Roman" w:hAnsi="Times New Roman" w:cs="Times New Roman"/>
          <w:sz w:val="24"/>
          <w:szCs w:val="24"/>
        </w:rPr>
        <w:t>.</w:t>
      </w:r>
    </w:p>
    <w:p w:rsidR="00BF6BE8" w:rsidRPr="00083AD1"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083AD1">
        <w:rPr>
          <w:rFonts w:ascii="Times New Roman" w:eastAsia="Times New Roman" w:hAnsi="Times New Roman" w:cs="Times New Roman"/>
          <w:sz w:val="24"/>
          <w:szCs w:val="24"/>
        </w:rPr>
        <w:t>Pretendents var izvirzīt priekšlikumu par tirdzniecības objekta atrašanās vietu teritorijā, ievērojot komunikāciju pieejamību.</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numPr>
          <w:ilvl w:val="0"/>
          <w:numId w:val="7"/>
        </w:numPr>
        <w:spacing w:after="0" w:line="240" w:lineRule="auto"/>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Termiņš, darba laiks:</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proofErr w:type="spellStart"/>
      <w:r w:rsidRPr="00BF6BE8">
        <w:rPr>
          <w:rFonts w:ascii="Times New Roman" w:eastAsia="Times New Roman" w:hAnsi="Times New Roman" w:cs="Times New Roman"/>
          <w:sz w:val="24"/>
          <w:szCs w:val="24"/>
        </w:rPr>
        <w:t>SPak</w:t>
      </w:r>
      <w:proofErr w:type="spellEnd"/>
      <w:r w:rsidRPr="00BF6BE8">
        <w:rPr>
          <w:rFonts w:ascii="Times New Roman" w:eastAsia="Times New Roman" w:hAnsi="Times New Roman" w:cs="Times New Roman"/>
          <w:sz w:val="24"/>
          <w:szCs w:val="24"/>
        </w:rPr>
        <w:t xml:space="preserve"> noteiktais Pasūtītāja izsludinātais sezonālais darba laiks (aprīlis/maijs – oktobris). Precīzs sezonas periods nosakām, ņemot vērā meteoroloģiskās prognozes.</w:t>
      </w:r>
    </w:p>
    <w:p w:rsidR="00BF6BE8" w:rsidRPr="00BF6BE8" w:rsidRDefault="009D3410" w:rsidP="00BF6BE8">
      <w:pPr>
        <w:numPr>
          <w:ilvl w:val="1"/>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Sadarbības kopējais termiņš – 3</w:t>
      </w:r>
      <w:r w:rsidR="00BF6BE8" w:rsidRPr="00BF6BE8">
        <w:rPr>
          <w:rFonts w:ascii="Times New Roman" w:eastAsia="Times New Roman" w:hAnsi="Times New Roman" w:cs="Times New Roman"/>
          <w:sz w:val="24"/>
          <w:szCs w:val="24"/>
        </w:rPr>
        <w:t xml:space="preserve"> gadi (</w:t>
      </w:r>
      <w:r>
        <w:rPr>
          <w:rFonts w:ascii="Times New Roman" w:eastAsia="Times New Roman" w:hAnsi="Times New Roman" w:cs="Times New Roman"/>
          <w:sz w:val="24"/>
          <w:szCs w:val="24"/>
        </w:rPr>
        <w:t>trīs</w:t>
      </w:r>
      <w:r w:rsidR="00BF6BE8" w:rsidRPr="00BF6BE8">
        <w:rPr>
          <w:rFonts w:ascii="Times New Roman" w:eastAsia="Times New Roman" w:hAnsi="Times New Roman" w:cs="Times New Roman"/>
          <w:sz w:val="24"/>
          <w:szCs w:val="24"/>
        </w:rPr>
        <w:t xml:space="preserve"> objekta “Sajūtu Parks” sezonas)</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Ar darba laiku saprotams tirdzniecības objekta darba laiks, kas noteikts saskaņā ar </w:t>
      </w:r>
      <w:proofErr w:type="spellStart"/>
      <w:r w:rsidRPr="00BF6BE8">
        <w:rPr>
          <w:rFonts w:ascii="Times New Roman" w:eastAsia="Times New Roman" w:hAnsi="Times New Roman" w:cs="Times New Roman"/>
          <w:sz w:val="24"/>
          <w:szCs w:val="24"/>
        </w:rPr>
        <w:t>SPak</w:t>
      </w:r>
      <w:proofErr w:type="spellEnd"/>
      <w:r w:rsidRPr="00BF6BE8">
        <w:rPr>
          <w:rFonts w:ascii="Times New Roman" w:eastAsia="Times New Roman" w:hAnsi="Times New Roman" w:cs="Times New Roman"/>
          <w:sz w:val="24"/>
          <w:szCs w:val="24"/>
        </w:rPr>
        <w:t xml:space="preserve"> noteikto sezonas darba laiku.</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numPr>
          <w:ilvl w:val="0"/>
          <w:numId w:val="7"/>
        </w:numPr>
        <w:spacing w:after="0" w:line="240" w:lineRule="auto"/>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Sortiments:</w:t>
      </w:r>
    </w:p>
    <w:p w:rsidR="00BF6BE8" w:rsidRPr="00BF6BE8" w:rsidRDefault="00BF6BE8" w:rsidP="00BF6BE8">
      <w:pPr>
        <w:spacing w:after="0" w:line="240" w:lineRule="auto"/>
        <w:ind w:firstLine="1985"/>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Nodrošināms ātrās ēdināšanas pakalpojums, piedāvājot:</w:t>
      </w:r>
    </w:p>
    <w:p w:rsidR="00BF6BE8" w:rsidRPr="00BF6BE8" w:rsidRDefault="00BF6BE8" w:rsidP="00BF6BE8">
      <w:pPr>
        <w:numPr>
          <w:ilvl w:val="1"/>
          <w:numId w:val="7"/>
        </w:num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Siltos ēdienus (vismaz 2 veidus);</w:t>
      </w:r>
    </w:p>
    <w:p w:rsidR="00BF6BE8" w:rsidRPr="00BF6BE8" w:rsidRDefault="00BF6BE8" w:rsidP="00BF6BE8">
      <w:pPr>
        <w:numPr>
          <w:ilvl w:val="1"/>
          <w:numId w:val="7"/>
        </w:num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Siltos dzērienus (vismaz 3 veidus);</w:t>
      </w:r>
    </w:p>
    <w:p w:rsidR="00BF6BE8" w:rsidRPr="00BF6BE8" w:rsidRDefault="00BF6BE8" w:rsidP="00BF6BE8">
      <w:pPr>
        <w:numPr>
          <w:ilvl w:val="1"/>
          <w:numId w:val="7"/>
        </w:num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Aukstās uzkodas;</w:t>
      </w:r>
    </w:p>
    <w:p w:rsidR="00BF6BE8" w:rsidRPr="00BF6BE8" w:rsidRDefault="00BF6BE8" w:rsidP="00BF6BE8">
      <w:pPr>
        <w:numPr>
          <w:ilvl w:val="1"/>
          <w:numId w:val="7"/>
        </w:numPr>
        <w:spacing w:after="0" w:line="240" w:lineRule="auto"/>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Aukstos dzērienus.</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numPr>
          <w:ilvl w:val="0"/>
          <w:numId w:val="7"/>
        </w:numPr>
        <w:spacing w:after="0" w:line="240" w:lineRule="auto"/>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Tirdzniecības objekts (turpmāk – Objekts):</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Objekts veidojams kā transportējams vides elements, kas iederas kopējā vides ainavā un atbilst esošajai </w:t>
      </w:r>
      <w:proofErr w:type="spellStart"/>
      <w:r w:rsidRPr="00BF6BE8">
        <w:rPr>
          <w:rFonts w:ascii="Times New Roman" w:eastAsia="Times New Roman" w:hAnsi="Times New Roman" w:cs="Times New Roman"/>
          <w:sz w:val="24"/>
          <w:szCs w:val="24"/>
        </w:rPr>
        <w:t>SPak</w:t>
      </w:r>
      <w:proofErr w:type="spellEnd"/>
      <w:r w:rsidRPr="00BF6BE8">
        <w:rPr>
          <w:rFonts w:ascii="Times New Roman" w:eastAsia="Times New Roman" w:hAnsi="Times New Roman" w:cs="Times New Roman"/>
          <w:sz w:val="24"/>
          <w:szCs w:val="24"/>
        </w:rPr>
        <w:t xml:space="preserve"> koncepcijai, ir videi draudzīgs, kā arī nodrošina </w:t>
      </w:r>
      <w:proofErr w:type="spellStart"/>
      <w:r w:rsidRPr="00BF6BE8">
        <w:rPr>
          <w:rFonts w:ascii="Times New Roman" w:eastAsia="Times New Roman" w:hAnsi="Times New Roman" w:cs="Times New Roman"/>
          <w:sz w:val="24"/>
          <w:szCs w:val="24"/>
        </w:rPr>
        <w:t>SPak</w:t>
      </w:r>
      <w:proofErr w:type="spellEnd"/>
      <w:r w:rsidRPr="00BF6BE8">
        <w:rPr>
          <w:rFonts w:ascii="Times New Roman" w:eastAsia="Times New Roman" w:hAnsi="Times New Roman" w:cs="Times New Roman"/>
          <w:sz w:val="24"/>
          <w:szCs w:val="24"/>
        </w:rPr>
        <w:t xml:space="preserve"> apmeklētājiem iespēju ieturēt kvalitatīvu brīvdabas maltīti.</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Iesniedzams tirdzniecības objekta tehniskā risinājuma apraksts un vizualizācija.</w:t>
      </w:r>
    </w:p>
    <w:p w:rsidR="00BF6BE8" w:rsidRPr="00BF6BE8" w:rsidRDefault="00BF6BE8" w:rsidP="00BF6BE8">
      <w:pPr>
        <w:spacing w:after="0" w:line="240" w:lineRule="auto"/>
        <w:rPr>
          <w:rFonts w:ascii="Times New Roman" w:eastAsia="Times New Roman" w:hAnsi="Times New Roman" w:cs="Times New Roman"/>
          <w:sz w:val="24"/>
          <w:szCs w:val="24"/>
        </w:rPr>
      </w:pPr>
    </w:p>
    <w:p w:rsidR="00BF6BE8" w:rsidRPr="00BF6BE8" w:rsidRDefault="00BF6BE8" w:rsidP="00BF6BE8">
      <w:pPr>
        <w:numPr>
          <w:ilvl w:val="0"/>
          <w:numId w:val="7"/>
        </w:numPr>
        <w:spacing w:after="0" w:line="240" w:lineRule="auto"/>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Kvalitātes prasības:</w:t>
      </w:r>
    </w:p>
    <w:p w:rsidR="00BF6BE8" w:rsidRPr="00BF6BE8" w:rsidRDefault="00BF6BE8" w:rsidP="00BF6BE8">
      <w:pPr>
        <w:spacing w:after="0" w:line="240" w:lineRule="auto"/>
        <w:ind w:left="709"/>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Pretendents nodrošina augstāko iespējamo ēdināšanas pakalpojuma (ēdiena, servēšanas un apkalpošanas) kvalitāti, ņemot vērā pakalpojuma būtību, mērķi un atbilstību koncepcijai, t.sk., izmanto videi draudzīgus servēšanas traukus un piederumus un iespēju robežās nodrošina to savākšanu un utilizēšanu (pie Objekta nodrošina atbilstošas atkritumu urnas).</w:t>
      </w:r>
    </w:p>
    <w:p w:rsidR="00BF6BE8" w:rsidRPr="00BF6BE8" w:rsidRDefault="00BF6BE8" w:rsidP="00BF6BE8">
      <w:pPr>
        <w:spacing w:after="0" w:line="240" w:lineRule="auto"/>
        <w:ind w:left="1080"/>
        <w:rPr>
          <w:rFonts w:ascii="Times New Roman" w:eastAsia="Times New Roman" w:hAnsi="Times New Roman" w:cs="Times New Roman"/>
          <w:sz w:val="24"/>
          <w:szCs w:val="24"/>
        </w:rPr>
      </w:pPr>
    </w:p>
    <w:p w:rsidR="00BF6BE8" w:rsidRPr="00BF6BE8" w:rsidRDefault="00BF6BE8" w:rsidP="00BF6BE8">
      <w:pPr>
        <w:numPr>
          <w:ilvl w:val="0"/>
          <w:numId w:val="7"/>
        </w:numPr>
        <w:spacing w:after="0" w:line="240" w:lineRule="auto"/>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Citas prasības:</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Pretendentam ir pienākums pašam saņemt visas nepieciešamās atļaujas un saskaņojumus, kas attiecas uz darbības īstenošanu (t.sk., PVD, VUGD u.c.), ievērojot Latvijas Republikā spēkā esošos normatīvos aktus, kā arī veikt saskaņojumus, iestādēs, kas saistītas ar komunikāciju pakalpojumiem (t.sk., </w:t>
      </w:r>
      <w:proofErr w:type="spellStart"/>
      <w:r w:rsidRPr="00BF6BE8">
        <w:rPr>
          <w:rFonts w:ascii="Times New Roman" w:eastAsia="Times New Roman" w:hAnsi="Times New Roman" w:cs="Times New Roman"/>
          <w:sz w:val="24"/>
          <w:szCs w:val="24"/>
        </w:rPr>
        <w:t>Elektrum</w:t>
      </w:r>
      <w:proofErr w:type="spellEnd"/>
      <w:r w:rsidRPr="00BF6BE8">
        <w:rPr>
          <w:rFonts w:ascii="Times New Roman" w:eastAsia="Times New Roman" w:hAnsi="Times New Roman" w:cs="Times New Roman"/>
          <w:sz w:val="24"/>
          <w:szCs w:val="24"/>
        </w:rPr>
        <w:t>, Valmieras Ūdens u.c.) un organizēt pieslēgumus.</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Pretendents pats nodrošina izbraukuma tirdzniecības Objekta personālu, kā arī izvērtē un nepieciešamības gadījumā nodrošina Objekta apsardzi.</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Pretendentam ir vismaz 3 gadu pieredze ēdināšanas pakalpojuma īstenošanā.</w:t>
      </w:r>
    </w:p>
    <w:p w:rsidR="00BF6BE8" w:rsidRPr="00BF6BE8" w:rsidRDefault="00BF6BE8" w:rsidP="00BF6BE8">
      <w:pPr>
        <w:numPr>
          <w:ilvl w:val="1"/>
          <w:numId w:val="7"/>
        </w:num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lastRenderedPageBreak/>
        <w:t>Pretendents finanšu piedāvājumā norāda augstāko piedāvāto viena kvadrātmetra nomas cenu. Papildus tam, tas norāda aptuvenās plānotās pārdošanas cenas vienai porcijai, lai atspoguļotu pakalpojuma pieejamību.</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TEHNISKAIS PIEDĀVĀJUMS</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Procedūrai “Par vietas iznomāšanu izbraukuma tirdzniecības nodrošināšanai Sajūtu Parka atpūtas kompleksā”.</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Piekrītam un apņemamies izpildīt visus Tehniskās specifikācijas noteikumus.</w:t>
      </w:r>
    </w:p>
    <w:p w:rsidR="00BF6BE8" w:rsidRPr="00BF6BE8" w:rsidRDefault="00BF6BE8" w:rsidP="00BF6BE8">
      <w:pPr>
        <w:spacing w:after="0" w:line="240" w:lineRule="auto"/>
        <w:jc w:val="both"/>
        <w:rPr>
          <w:rFonts w:ascii="Times New Roman" w:eastAsia="Times New Roman" w:hAnsi="Times New Roman" w:cs="Times New Roman"/>
          <w:sz w:val="24"/>
          <w:szCs w:val="24"/>
        </w:rPr>
      </w:pPr>
    </w:p>
    <w:p w:rsidR="00BF6BE8" w:rsidRPr="00BF6BE8" w:rsidRDefault="00BF6BE8" w:rsidP="00BF6BE8">
      <w:pPr>
        <w:spacing w:after="0" w:line="240" w:lineRule="auto"/>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Specifikācijas 3.punktā “Sortiments” Pretendents piedāvā šādu sortimentu:</w:t>
      </w:r>
    </w:p>
    <w:p w:rsidR="00BF6BE8" w:rsidRPr="00BF6BE8" w:rsidRDefault="00BF6BE8" w:rsidP="00BF6BE8">
      <w:pPr>
        <w:spacing w:after="0" w:line="240" w:lineRule="auto"/>
        <w:jc w:val="both"/>
        <w:rPr>
          <w:rFonts w:ascii="Times New Roman" w:eastAsia="Times New Roman" w:hAnsi="Times New Roman" w:cs="Times New Roman"/>
          <w:b/>
          <w:sz w:val="24"/>
          <w:szCs w:val="24"/>
        </w:rPr>
      </w:pPr>
    </w:p>
    <w:tbl>
      <w:tblPr>
        <w:tblStyle w:val="Reatabula"/>
        <w:tblW w:w="9209" w:type="dxa"/>
        <w:jc w:val="center"/>
        <w:tblLook w:val="04A0" w:firstRow="1" w:lastRow="0" w:firstColumn="1" w:lastColumn="0" w:noHBand="0" w:noVBand="1"/>
      </w:tblPr>
      <w:tblGrid>
        <w:gridCol w:w="576"/>
        <w:gridCol w:w="2977"/>
        <w:gridCol w:w="2754"/>
        <w:gridCol w:w="2902"/>
      </w:tblGrid>
      <w:tr w:rsidR="00BF6BE8" w:rsidRPr="00BF6BE8" w:rsidTr="0084173F">
        <w:trPr>
          <w:jc w:val="center"/>
        </w:trPr>
        <w:tc>
          <w:tcPr>
            <w:tcW w:w="576" w:type="dxa"/>
          </w:tcPr>
          <w:p w:rsidR="00BF6BE8" w:rsidRPr="00BF6BE8" w:rsidRDefault="00BF6BE8" w:rsidP="00BF6BE8">
            <w:pPr>
              <w:jc w:val="both"/>
              <w:rPr>
                <w:sz w:val="24"/>
                <w:szCs w:val="24"/>
                <w:lang w:val="lv-LV"/>
              </w:rPr>
            </w:pPr>
            <w:r w:rsidRPr="00BF6BE8">
              <w:rPr>
                <w:sz w:val="24"/>
                <w:szCs w:val="24"/>
                <w:lang w:val="lv-LV"/>
              </w:rPr>
              <w:t>Nr.</w:t>
            </w:r>
          </w:p>
        </w:tc>
        <w:tc>
          <w:tcPr>
            <w:tcW w:w="2977" w:type="dxa"/>
          </w:tcPr>
          <w:p w:rsidR="00BF6BE8" w:rsidRPr="00BF6BE8" w:rsidRDefault="00BF6BE8" w:rsidP="00BF6BE8">
            <w:pPr>
              <w:jc w:val="center"/>
              <w:rPr>
                <w:sz w:val="24"/>
                <w:szCs w:val="24"/>
                <w:lang w:val="lv-LV"/>
              </w:rPr>
            </w:pPr>
            <w:r w:rsidRPr="00BF6BE8">
              <w:rPr>
                <w:sz w:val="24"/>
                <w:szCs w:val="24"/>
                <w:lang w:val="lv-LV"/>
              </w:rPr>
              <w:t>Pozīcija</w:t>
            </w:r>
          </w:p>
        </w:tc>
        <w:tc>
          <w:tcPr>
            <w:tcW w:w="2754" w:type="dxa"/>
          </w:tcPr>
          <w:p w:rsidR="00BF6BE8" w:rsidRPr="00BF6BE8" w:rsidRDefault="00BF6BE8" w:rsidP="00BF6BE8">
            <w:pPr>
              <w:jc w:val="center"/>
              <w:rPr>
                <w:sz w:val="24"/>
                <w:szCs w:val="24"/>
                <w:lang w:val="lv-LV"/>
              </w:rPr>
            </w:pPr>
            <w:r w:rsidRPr="00BF6BE8">
              <w:rPr>
                <w:sz w:val="24"/>
                <w:szCs w:val="24"/>
                <w:lang w:val="lv-LV"/>
              </w:rPr>
              <w:t>Apraksts</w:t>
            </w:r>
          </w:p>
        </w:tc>
        <w:tc>
          <w:tcPr>
            <w:tcW w:w="2902" w:type="dxa"/>
          </w:tcPr>
          <w:p w:rsidR="00BF6BE8" w:rsidRPr="00BF6BE8" w:rsidRDefault="00BF6BE8" w:rsidP="00BF6BE8">
            <w:pPr>
              <w:jc w:val="center"/>
              <w:rPr>
                <w:sz w:val="24"/>
                <w:szCs w:val="24"/>
                <w:lang w:val="lv-LV"/>
              </w:rPr>
            </w:pPr>
            <w:r w:rsidRPr="00BF6BE8">
              <w:rPr>
                <w:sz w:val="24"/>
                <w:szCs w:val="24"/>
                <w:lang w:val="lv-LV"/>
              </w:rPr>
              <w:t>Aptuvenā pārdošanas cena</w:t>
            </w:r>
          </w:p>
        </w:tc>
      </w:tr>
      <w:tr w:rsidR="00BF6BE8" w:rsidRPr="00BF6BE8" w:rsidTr="0084173F">
        <w:trPr>
          <w:jc w:val="center"/>
        </w:trPr>
        <w:tc>
          <w:tcPr>
            <w:tcW w:w="576" w:type="dxa"/>
          </w:tcPr>
          <w:p w:rsidR="00BF6BE8" w:rsidRPr="00BF6BE8" w:rsidRDefault="00BF6BE8" w:rsidP="00BF6BE8">
            <w:pPr>
              <w:jc w:val="both"/>
              <w:rPr>
                <w:sz w:val="24"/>
                <w:szCs w:val="24"/>
                <w:lang w:val="lv-LV"/>
              </w:rPr>
            </w:pPr>
            <w:r w:rsidRPr="00BF6BE8">
              <w:rPr>
                <w:sz w:val="24"/>
                <w:szCs w:val="24"/>
                <w:lang w:val="lv-LV"/>
              </w:rPr>
              <w:t xml:space="preserve">3.1. </w:t>
            </w:r>
          </w:p>
        </w:tc>
        <w:tc>
          <w:tcPr>
            <w:tcW w:w="2977" w:type="dxa"/>
          </w:tcPr>
          <w:p w:rsidR="00BF6BE8" w:rsidRPr="00BF6BE8" w:rsidRDefault="00BF6BE8" w:rsidP="00BF6BE8">
            <w:pPr>
              <w:jc w:val="both"/>
              <w:rPr>
                <w:sz w:val="24"/>
                <w:szCs w:val="24"/>
                <w:lang w:val="lv-LV"/>
              </w:rPr>
            </w:pPr>
            <w:r w:rsidRPr="00BF6BE8">
              <w:rPr>
                <w:sz w:val="24"/>
                <w:szCs w:val="24"/>
                <w:lang w:val="lv-LV"/>
              </w:rPr>
              <w:t>Siltie ēdieni (vismaz 2 veidi)</w:t>
            </w:r>
          </w:p>
        </w:tc>
        <w:tc>
          <w:tcPr>
            <w:tcW w:w="2754" w:type="dxa"/>
          </w:tcPr>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tc>
        <w:tc>
          <w:tcPr>
            <w:tcW w:w="2902" w:type="dxa"/>
          </w:tcPr>
          <w:p w:rsidR="00BF6BE8" w:rsidRPr="00BF6BE8" w:rsidRDefault="00BF6BE8" w:rsidP="00BF6BE8">
            <w:pPr>
              <w:jc w:val="both"/>
              <w:rPr>
                <w:sz w:val="24"/>
                <w:szCs w:val="24"/>
                <w:lang w:val="lv-LV"/>
              </w:rPr>
            </w:pPr>
          </w:p>
        </w:tc>
      </w:tr>
      <w:tr w:rsidR="00BF6BE8" w:rsidRPr="00BF6BE8" w:rsidTr="0084173F">
        <w:trPr>
          <w:jc w:val="center"/>
        </w:trPr>
        <w:tc>
          <w:tcPr>
            <w:tcW w:w="576" w:type="dxa"/>
          </w:tcPr>
          <w:p w:rsidR="00BF6BE8" w:rsidRPr="00BF6BE8" w:rsidRDefault="00BF6BE8" w:rsidP="00BF6BE8">
            <w:pPr>
              <w:jc w:val="both"/>
              <w:rPr>
                <w:sz w:val="24"/>
                <w:szCs w:val="24"/>
                <w:lang w:val="lv-LV"/>
              </w:rPr>
            </w:pPr>
            <w:r w:rsidRPr="00BF6BE8">
              <w:rPr>
                <w:sz w:val="24"/>
                <w:szCs w:val="24"/>
                <w:lang w:val="lv-LV"/>
              </w:rPr>
              <w:t xml:space="preserve">3.2. </w:t>
            </w:r>
          </w:p>
        </w:tc>
        <w:tc>
          <w:tcPr>
            <w:tcW w:w="2977" w:type="dxa"/>
          </w:tcPr>
          <w:p w:rsidR="00BF6BE8" w:rsidRPr="00BF6BE8" w:rsidRDefault="00BF6BE8" w:rsidP="00BF6BE8">
            <w:pPr>
              <w:jc w:val="both"/>
              <w:rPr>
                <w:sz w:val="24"/>
                <w:szCs w:val="24"/>
                <w:lang w:val="lv-LV"/>
              </w:rPr>
            </w:pPr>
            <w:r w:rsidRPr="00BF6BE8">
              <w:rPr>
                <w:sz w:val="24"/>
                <w:szCs w:val="24"/>
                <w:lang w:val="lv-LV"/>
              </w:rPr>
              <w:t>Siltie dzērieni (vismaz 3 veidi)</w:t>
            </w: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tc>
        <w:tc>
          <w:tcPr>
            <w:tcW w:w="2754" w:type="dxa"/>
          </w:tcPr>
          <w:p w:rsidR="00BF6BE8" w:rsidRPr="00BF6BE8" w:rsidRDefault="00BF6BE8" w:rsidP="00BF6BE8">
            <w:pPr>
              <w:jc w:val="both"/>
              <w:rPr>
                <w:sz w:val="24"/>
                <w:szCs w:val="24"/>
                <w:lang w:val="lv-LV"/>
              </w:rPr>
            </w:pPr>
          </w:p>
        </w:tc>
        <w:tc>
          <w:tcPr>
            <w:tcW w:w="2902" w:type="dxa"/>
          </w:tcPr>
          <w:p w:rsidR="00BF6BE8" w:rsidRPr="00BF6BE8" w:rsidRDefault="00BF6BE8" w:rsidP="00BF6BE8">
            <w:pPr>
              <w:jc w:val="both"/>
              <w:rPr>
                <w:sz w:val="24"/>
                <w:szCs w:val="24"/>
                <w:lang w:val="lv-LV"/>
              </w:rPr>
            </w:pPr>
          </w:p>
        </w:tc>
      </w:tr>
      <w:tr w:rsidR="00BF6BE8" w:rsidRPr="00BF6BE8" w:rsidTr="0084173F">
        <w:trPr>
          <w:jc w:val="center"/>
        </w:trPr>
        <w:tc>
          <w:tcPr>
            <w:tcW w:w="576" w:type="dxa"/>
          </w:tcPr>
          <w:p w:rsidR="00BF6BE8" w:rsidRPr="00BF6BE8" w:rsidRDefault="00BF6BE8" w:rsidP="00BF6BE8">
            <w:pPr>
              <w:jc w:val="both"/>
              <w:rPr>
                <w:sz w:val="24"/>
                <w:szCs w:val="24"/>
                <w:lang w:val="lv-LV"/>
              </w:rPr>
            </w:pPr>
            <w:r w:rsidRPr="00BF6BE8">
              <w:rPr>
                <w:sz w:val="24"/>
                <w:szCs w:val="24"/>
                <w:lang w:val="lv-LV"/>
              </w:rPr>
              <w:t>3.3.</w:t>
            </w:r>
          </w:p>
        </w:tc>
        <w:tc>
          <w:tcPr>
            <w:tcW w:w="2977" w:type="dxa"/>
          </w:tcPr>
          <w:p w:rsidR="00BF6BE8" w:rsidRPr="00BF6BE8" w:rsidRDefault="00BF6BE8" w:rsidP="00BF6BE8">
            <w:pPr>
              <w:jc w:val="both"/>
              <w:rPr>
                <w:sz w:val="24"/>
                <w:szCs w:val="24"/>
                <w:lang w:val="lv-LV"/>
              </w:rPr>
            </w:pPr>
            <w:r w:rsidRPr="00BF6BE8">
              <w:rPr>
                <w:sz w:val="24"/>
                <w:szCs w:val="24"/>
                <w:lang w:val="lv-LV"/>
              </w:rPr>
              <w:t>Aukstās uzkodas</w:t>
            </w:r>
          </w:p>
        </w:tc>
        <w:tc>
          <w:tcPr>
            <w:tcW w:w="2754" w:type="dxa"/>
          </w:tcPr>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tc>
        <w:tc>
          <w:tcPr>
            <w:tcW w:w="2902" w:type="dxa"/>
          </w:tcPr>
          <w:p w:rsidR="00BF6BE8" w:rsidRPr="00BF6BE8" w:rsidRDefault="00BF6BE8" w:rsidP="00BF6BE8">
            <w:pPr>
              <w:jc w:val="both"/>
              <w:rPr>
                <w:sz w:val="24"/>
                <w:szCs w:val="24"/>
                <w:lang w:val="lv-LV"/>
              </w:rPr>
            </w:pPr>
          </w:p>
        </w:tc>
      </w:tr>
      <w:tr w:rsidR="00BF6BE8" w:rsidRPr="00BF6BE8" w:rsidTr="0084173F">
        <w:trPr>
          <w:jc w:val="center"/>
        </w:trPr>
        <w:tc>
          <w:tcPr>
            <w:tcW w:w="576" w:type="dxa"/>
          </w:tcPr>
          <w:p w:rsidR="00BF6BE8" w:rsidRPr="00BF6BE8" w:rsidRDefault="00BF6BE8" w:rsidP="00BF6BE8">
            <w:pPr>
              <w:jc w:val="both"/>
              <w:rPr>
                <w:sz w:val="24"/>
                <w:szCs w:val="24"/>
                <w:lang w:val="lv-LV"/>
              </w:rPr>
            </w:pPr>
            <w:r w:rsidRPr="00BF6BE8">
              <w:rPr>
                <w:sz w:val="24"/>
                <w:szCs w:val="24"/>
                <w:lang w:val="lv-LV"/>
              </w:rPr>
              <w:t xml:space="preserve">3.4. </w:t>
            </w:r>
          </w:p>
        </w:tc>
        <w:tc>
          <w:tcPr>
            <w:tcW w:w="2977" w:type="dxa"/>
          </w:tcPr>
          <w:p w:rsidR="00BF6BE8" w:rsidRPr="00BF6BE8" w:rsidRDefault="00BF6BE8" w:rsidP="00BF6BE8">
            <w:pPr>
              <w:jc w:val="both"/>
              <w:rPr>
                <w:sz w:val="24"/>
                <w:szCs w:val="24"/>
                <w:lang w:val="lv-LV"/>
              </w:rPr>
            </w:pPr>
            <w:r w:rsidRPr="00BF6BE8">
              <w:rPr>
                <w:sz w:val="24"/>
                <w:szCs w:val="24"/>
                <w:lang w:val="lv-LV"/>
              </w:rPr>
              <w:t>Aukstos dzērienus</w:t>
            </w:r>
          </w:p>
        </w:tc>
        <w:tc>
          <w:tcPr>
            <w:tcW w:w="2754" w:type="dxa"/>
          </w:tcPr>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p w:rsidR="00BF6BE8" w:rsidRPr="00BF6BE8" w:rsidRDefault="00BF6BE8" w:rsidP="00BF6BE8">
            <w:pPr>
              <w:jc w:val="both"/>
              <w:rPr>
                <w:sz w:val="24"/>
                <w:szCs w:val="24"/>
                <w:lang w:val="lv-LV"/>
              </w:rPr>
            </w:pPr>
          </w:p>
        </w:tc>
        <w:tc>
          <w:tcPr>
            <w:tcW w:w="2902" w:type="dxa"/>
          </w:tcPr>
          <w:p w:rsidR="00BF6BE8" w:rsidRPr="00BF6BE8" w:rsidRDefault="00BF6BE8" w:rsidP="00BF6BE8">
            <w:pPr>
              <w:jc w:val="both"/>
              <w:rPr>
                <w:sz w:val="24"/>
                <w:szCs w:val="24"/>
                <w:lang w:val="lv-LV"/>
              </w:rPr>
            </w:pPr>
          </w:p>
        </w:tc>
      </w:tr>
    </w:tbl>
    <w:p w:rsidR="00BF6BE8" w:rsidRPr="00BF6BE8" w:rsidRDefault="00BF6BE8" w:rsidP="00BF6BE8">
      <w:pPr>
        <w:spacing w:after="0" w:line="240" w:lineRule="auto"/>
        <w:jc w:val="both"/>
        <w:rPr>
          <w:rFonts w:ascii="Times New Roman" w:eastAsia="Times New Roman" w:hAnsi="Times New Roman" w:cs="Times New Roman"/>
          <w:b/>
          <w:sz w:val="24"/>
          <w:szCs w:val="24"/>
        </w:rPr>
      </w:pPr>
    </w:p>
    <w:p w:rsidR="00BF6BE8" w:rsidRPr="00BF6BE8" w:rsidRDefault="00BF6BE8" w:rsidP="00BF6BE8">
      <w:pPr>
        <w:spacing w:after="0" w:line="240" w:lineRule="auto"/>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 xml:space="preserve">Specifikācijas 4.punktā “Tirdzniecības objekts </w:t>
      </w:r>
      <w:proofErr w:type="gramStart"/>
      <w:r w:rsidRPr="00BF6BE8">
        <w:rPr>
          <w:rFonts w:ascii="Times New Roman" w:eastAsia="Times New Roman" w:hAnsi="Times New Roman" w:cs="Times New Roman"/>
          <w:b/>
          <w:sz w:val="24"/>
          <w:szCs w:val="24"/>
        </w:rPr>
        <w:t>(</w:t>
      </w:r>
      <w:proofErr w:type="gramEnd"/>
      <w:r w:rsidRPr="00BF6BE8">
        <w:rPr>
          <w:rFonts w:ascii="Times New Roman" w:eastAsia="Times New Roman" w:hAnsi="Times New Roman" w:cs="Times New Roman"/>
          <w:b/>
          <w:sz w:val="24"/>
          <w:szCs w:val="24"/>
        </w:rPr>
        <w:t>turpmāk – Objekts” iesniedzam šādu risinājumu:</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p>
    <w:tbl>
      <w:tblPr>
        <w:tblStyle w:val="Reatabula"/>
        <w:tblW w:w="0" w:type="auto"/>
        <w:tblLook w:val="04A0" w:firstRow="1" w:lastRow="0" w:firstColumn="1" w:lastColumn="0" w:noHBand="0" w:noVBand="1"/>
      </w:tblPr>
      <w:tblGrid>
        <w:gridCol w:w="9061"/>
      </w:tblGrid>
      <w:tr w:rsidR="00BF6BE8" w:rsidRPr="00BF6BE8" w:rsidTr="0084173F">
        <w:tc>
          <w:tcPr>
            <w:tcW w:w="9061" w:type="dxa"/>
          </w:tcPr>
          <w:p w:rsidR="00BF6BE8" w:rsidRPr="00BF6BE8" w:rsidRDefault="00BF6BE8" w:rsidP="00BF6BE8">
            <w:pPr>
              <w:jc w:val="both"/>
              <w:rPr>
                <w:lang w:val="lv-LV"/>
              </w:rPr>
            </w:pPr>
            <w:r w:rsidRPr="00BF6BE8">
              <w:rPr>
                <w:lang w:val="lv-LV"/>
              </w:rPr>
              <w:t>Risinājuma apraksts. Vizualizācija pievienota kā pielikums.</w:t>
            </w: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p w:rsidR="00BF6BE8" w:rsidRPr="00BF6BE8" w:rsidRDefault="00BF6BE8" w:rsidP="00BF6BE8">
            <w:pPr>
              <w:jc w:val="center"/>
              <w:rPr>
                <w:b/>
                <w:sz w:val="24"/>
                <w:szCs w:val="24"/>
                <w:lang w:val="lv-LV"/>
              </w:rPr>
            </w:pPr>
          </w:p>
        </w:tc>
      </w:tr>
    </w:tbl>
    <w:p w:rsidR="00BF6BE8" w:rsidRPr="00BF6BE8" w:rsidRDefault="00BF6BE8" w:rsidP="00BF6BE8">
      <w:pPr>
        <w:spacing w:after="0" w:line="240" w:lineRule="auto"/>
        <w:jc w:val="center"/>
        <w:rPr>
          <w:rFonts w:ascii="Times New Roman" w:eastAsia="Times New Roman" w:hAnsi="Times New Roman" w:cs="Times New Roman"/>
          <w:b/>
          <w:sz w:val="24"/>
          <w:szCs w:val="24"/>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Pretendenta nosaukums*: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Amatpersonas vārds, uzvārds*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lastRenderedPageBreak/>
              <w:t>Ieņemamā amata nosaukums*: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567"/>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Amatpersonas paraksts*: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FINANŠU PIEDĀVĀJUMS</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Procedūrai “Par vietas iznomāšanu izbraukuma tirdzniecības nodrošināšanai Sajūtu Parka atpūtas kompleksā”.</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tabs>
          <w:tab w:val="left" w:pos="319"/>
        </w:tabs>
        <w:spacing w:after="0" w:line="240" w:lineRule="auto"/>
        <w:ind w:firstLine="851"/>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Mūsu piedāvātā cena ietver visas ______________________ izmaksas, nodokļus un citus valsts noteiktos obligātos maksājumus:</w:t>
      </w:r>
    </w:p>
    <w:p w:rsidR="00BF6BE8" w:rsidRPr="00BF6BE8" w:rsidRDefault="00BF6BE8" w:rsidP="00BF6BE8">
      <w:pPr>
        <w:spacing w:after="0" w:line="240" w:lineRule="auto"/>
        <w:jc w:val="center"/>
        <w:rPr>
          <w:rFonts w:ascii="Times New Roman" w:eastAsia="Times New Roman" w:hAnsi="Times New Roman" w:cs="Times New Roman"/>
          <w:b/>
          <w:sz w:val="24"/>
          <w:szCs w:val="24"/>
        </w:rPr>
      </w:pPr>
    </w:p>
    <w:p w:rsidR="00BF6BE8" w:rsidRPr="00BF6BE8" w:rsidRDefault="00BF6BE8" w:rsidP="00BF6BE8">
      <w:pPr>
        <w:keepNext/>
        <w:spacing w:after="0" w:line="240" w:lineRule="auto"/>
        <w:jc w:val="both"/>
        <w:outlineLvl w:val="0"/>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3.1. Mūsu piedāvājums ir:</w:t>
      </w:r>
    </w:p>
    <w:p w:rsidR="00BF6BE8" w:rsidRPr="00BF6BE8" w:rsidRDefault="00BF6BE8" w:rsidP="00BF6BE8">
      <w:pPr>
        <w:keepNext/>
        <w:spacing w:after="0" w:line="240" w:lineRule="auto"/>
        <w:jc w:val="both"/>
        <w:outlineLvl w:val="0"/>
        <w:rPr>
          <w:rFonts w:ascii="Times New Roman" w:eastAsia="Times New Roman" w:hAnsi="Times New Roman" w:cs="Times New Roman"/>
          <w:sz w:val="24"/>
          <w:szCs w:val="24"/>
          <w:highlight w:val="r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6006"/>
        <w:gridCol w:w="1106"/>
      </w:tblGrid>
      <w:tr w:rsidR="00BF6BE8" w:rsidRPr="00BF6BE8" w:rsidTr="0084173F">
        <w:trPr>
          <w:jc w:val="center"/>
        </w:trPr>
        <w:tc>
          <w:tcPr>
            <w:tcW w:w="421"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p>
        </w:tc>
        <w:tc>
          <w:tcPr>
            <w:tcW w:w="6006"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Pozīcija</w:t>
            </w:r>
          </w:p>
        </w:tc>
        <w:tc>
          <w:tcPr>
            <w:tcW w:w="1106"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p>
        </w:tc>
      </w:tr>
      <w:tr w:rsidR="00BF6BE8" w:rsidRPr="00BF6BE8" w:rsidTr="0084173F">
        <w:trPr>
          <w:jc w:val="center"/>
        </w:trPr>
        <w:tc>
          <w:tcPr>
            <w:tcW w:w="421"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1.</w:t>
            </w:r>
          </w:p>
        </w:tc>
        <w:tc>
          <w:tcPr>
            <w:tcW w:w="6006" w:type="dxa"/>
            <w:vAlign w:val="center"/>
          </w:tcPr>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Cena par vienu kvadrātmetru (mēnesī), EUR bez PVN</w:t>
            </w: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tc>
        <w:tc>
          <w:tcPr>
            <w:tcW w:w="1106"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p>
        </w:tc>
      </w:tr>
      <w:tr w:rsidR="00BF6BE8" w:rsidRPr="00BF6BE8" w:rsidTr="0084173F">
        <w:trPr>
          <w:jc w:val="center"/>
        </w:trPr>
        <w:tc>
          <w:tcPr>
            <w:tcW w:w="421"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2.</w:t>
            </w:r>
          </w:p>
        </w:tc>
        <w:tc>
          <w:tcPr>
            <w:tcW w:w="6006" w:type="dxa"/>
            <w:vAlign w:val="center"/>
          </w:tcPr>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PVN par vienu kvadrātmetru</w:t>
            </w: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tc>
        <w:tc>
          <w:tcPr>
            <w:tcW w:w="1106"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p>
        </w:tc>
      </w:tr>
      <w:tr w:rsidR="00BF6BE8" w:rsidRPr="00BF6BE8" w:rsidTr="0084173F">
        <w:trPr>
          <w:jc w:val="center"/>
        </w:trPr>
        <w:tc>
          <w:tcPr>
            <w:tcW w:w="421"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3.</w:t>
            </w:r>
          </w:p>
        </w:tc>
        <w:tc>
          <w:tcPr>
            <w:tcW w:w="6006" w:type="dxa"/>
            <w:vAlign w:val="center"/>
          </w:tcPr>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Cena par visu apjomu (mēnesī), EUR bez PVN</w:t>
            </w: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tc>
        <w:tc>
          <w:tcPr>
            <w:tcW w:w="1106"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p>
        </w:tc>
      </w:tr>
      <w:tr w:rsidR="00BF6BE8" w:rsidRPr="00BF6BE8" w:rsidTr="0084173F">
        <w:trPr>
          <w:jc w:val="center"/>
        </w:trPr>
        <w:tc>
          <w:tcPr>
            <w:tcW w:w="421"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4.</w:t>
            </w:r>
          </w:p>
        </w:tc>
        <w:tc>
          <w:tcPr>
            <w:tcW w:w="6006" w:type="dxa"/>
            <w:vAlign w:val="center"/>
          </w:tcPr>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r w:rsidRPr="00BF6BE8">
              <w:rPr>
                <w:rFonts w:ascii="Times New Roman" w:eastAsia="Times New Roman" w:hAnsi="Times New Roman" w:cs="Times New Roman"/>
                <w:b/>
                <w:sz w:val="24"/>
                <w:szCs w:val="24"/>
              </w:rPr>
              <w:t>PVN par visu apjomu, EUR</w:t>
            </w:r>
          </w:p>
          <w:p w:rsidR="00BF6BE8" w:rsidRPr="00BF6BE8" w:rsidRDefault="00BF6BE8" w:rsidP="00BF6BE8">
            <w:pPr>
              <w:keepLines/>
              <w:widowControl w:val="0"/>
              <w:spacing w:after="0" w:line="240" w:lineRule="auto"/>
              <w:jc w:val="both"/>
              <w:rPr>
                <w:rFonts w:ascii="Times New Roman" w:eastAsia="Times New Roman" w:hAnsi="Times New Roman" w:cs="Times New Roman"/>
                <w:b/>
                <w:sz w:val="24"/>
                <w:szCs w:val="24"/>
              </w:rPr>
            </w:pPr>
          </w:p>
        </w:tc>
        <w:tc>
          <w:tcPr>
            <w:tcW w:w="1106" w:type="dxa"/>
            <w:vAlign w:val="center"/>
          </w:tcPr>
          <w:p w:rsidR="00BF6BE8" w:rsidRPr="00BF6BE8" w:rsidRDefault="00BF6BE8" w:rsidP="00BF6BE8">
            <w:pPr>
              <w:keepLines/>
              <w:widowControl w:val="0"/>
              <w:spacing w:after="0" w:line="240" w:lineRule="auto"/>
              <w:jc w:val="center"/>
              <w:rPr>
                <w:rFonts w:ascii="Times New Roman" w:eastAsia="Times New Roman" w:hAnsi="Times New Roman" w:cs="Times New Roman"/>
                <w:b/>
                <w:sz w:val="24"/>
                <w:szCs w:val="24"/>
              </w:rPr>
            </w:pPr>
          </w:p>
        </w:tc>
      </w:tr>
    </w:tbl>
    <w:p w:rsidR="00BF6BE8" w:rsidRPr="00BF6BE8" w:rsidRDefault="00BF6BE8" w:rsidP="00BF6BE8">
      <w:pPr>
        <w:keepLines/>
        <w:widowControl w:val="0"/>
        <w:spacing w:after="0" w:line="240" w:lineRule="auto"/>
        <w:ind w:left="720"/>
        <w:jc w:val="both"/>
        <w:rPr>
          <w:rFonts w:ascii="Times New Roman" w:eastAsia="Times New Roman" w:hAnsi="Times New Roman" w:cs="Times New Roman"/>
          <w:color w:val="000000"/>
          <w:sz w:val="24"/>
          <w:szCs w:val="24"/>
        </w:rPr>
      </w:pPr>
    </w:p>
    <w:p w:rsidR="00BF6BE8" w:rsidRPr="00BF6BE8" w:rsidRDefault="00BF6BE8" w:rsidP="00BF6BE8">
      <w:pPr>
        <w:keepLines/>
        <w:widowControl w:val="0"/>
        <w:numPr>
          <w:ilvl w:val="1"/>
          <w:numId w:val="4"/>
        </w:numPr>
        <w:spacing w:after="0" w:line="240" w:lineRule="auto"/>
        <w:ind w:left="426" w:hanging="426"/>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Mēs apliecinām, ka:</w:t>
      </w:r>
    </w:p>
    <w:p w:rsidR="00BF6BE8" w:rsidRPr="00BF6BE8" w:rsidRDefault="00BF6BE8" w:rsidP="00BF6BE8">
      <w:pPr>
        <w:keepLines/>
        <w:widowControl w:val="0"/>
        <w:numPr>
          <w:ilvl w:val="0"/>
          <w:numId w:val="5"/>
        </w:numPr>
        <w:spacing w:after="0" w:line="240" w:lineRule="auto"/>
        <w:ind w:left="567" w:hanging="141"/>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Nekādā veidā neesam ieinteresēti nevienā citā piedāvājumā, kas iesniegts šajā procedūrā.</w:t>
      </w:r>
    </w:p>
    <w:p w:rsidR="00BF6BE8" w:rsidRPr="00BF6BE8" w:rsidRDefault="00BF6BE8" w:rsidP="00BF6BE8">
      <w:pPr>
        <w:keepLines/>
        <w:widowControl w:val="0"/>
        <w:numPr>
          <w:ilvl w:val="0"/>
          <w:numId w:val="5"/>
        </w:numPr>
        <w:spacing w:after="0" w:line="240" w:lineRule="auto"/>
        <w:ind w:left="567" w:hanging="141"/>
        <w:jc w:val="both"/>
        <w:rPr>
          <w:rFonts w:ascii="Times New Roman" w:eastAsia="Times New Roman" w:hAnsi="Times New Roman" w:cs="Times New Roman"/>
          <w:color w:val="000000"/>
          <w:sz w:val="24"/>
          <w:szCs w:val="24"/>
        </w:rPr>
      </w:pPr>
      <w:r w:rsidRPr="00BF6BE8">
        <w:rPr>
          <w:rFonts w:ascii="Times New Roman" w:eastAsia="Times New Roman" w:hAnsi="Times New Roman" w:cs="Times New Roman"/>
          <w:color w:val="000000"/>
          <w:sz w:val="24"/>
          <w:szCs w:val="24"/>
        </w:rPr>
        <w:t>Nav tādu apstākļu, kuri liegtu mums piedalīties procedūrā un pildītu norādītās prasības.</w:t>
      </w:r>
    </w:p>
    <w:p w:rsidR="00BF6BE8" w:rsidRPr="00BF6BE8" w:rsidRDefault="00BF6BE8" w:rsidP="00BF6BE8">
      <w:pPr>
        <w:keepLines/>
        <w:widowControl w:val="0"/>
        <w:spacing w:after="0" w:line="240" w:lineRule="auto"/>
        <w:ind w:left="927"/>
        <w:jc w:val="both"/>
        <w:rPr>
          <w:rFonts w:ascii="Times New Roman" w:eastAsia="Times New Roman" w:hAnsi="Times New Roman" w:cs="Times New Roman"/>
          <w:color w:val="000000"/>
          <w:sz w:val="24"/>
          <w:szCs w:val="24"/>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Pretendenta nosaukums*: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Amatpersonas vārds, uzvārds*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390"/>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Ieņemamā amata nosaukums*: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BF6BE8" w:rsidTr="0084173F">
        <w:trPr>
          <w:trHeight w:val="567"/>
        </w:trPr>
        <w:tc>
          <w:tcPr>
            <w:tcW w:w="3671"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BF6BE8">
              <w:rPr>
                <w:rFonts w:ascii="Times New Roman" w:eastAsia="Times New Roman" w:hAnsi="Times New Roman" w:cs="Times New Roman"/>
                <w:bCs/>
                <w:kern w:val="28"/>
                <w:sz w:val="24"/>
                <w:szCs w:val="24"/>
                <w:lang w:eastAsia="lv-LV"/>
              </w:rPr>
              <w:t>Amatpersonas paraksts*:</w:t>
            </w:r>
          </w:p>
        </w:tc>
        <w:tc>
          <w:tcPr>
            <w:tcW w:w="4024" w:type="dxa"/>
            <w:vAlign w:val="center"/>
          </w:tcPr>
          <w:p w:rsidR="00BF6BE8" w:rsidRPr="00BF6BE8"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BF6BE8" w:rsidRPr="00BF6BE8" w:rsidRDefault="00BF6BE8" w:rsidP="00BF6BE8">
      <w:pPr>
        <w:spacing w:after="0" w:line="240" w:lineRule="auto"/>
        <w:jc w:val="both"/>
        <w:rPr>
          <w:rFonts w:ascii="Times New Roman" w:eastAsia="Times New Roman" w:hAnsi="Times New Roman" w:cs="Times New Roman"/>
          <w:color w:val="000000"/>
          <w:sz w:val="24"/>
          <w:szCs w:val="24"/>
        </w:rPr>
      </w:pPr>
    </w:p>
    <w:p w:rsidR="00BF6BE8" w:rsidRPr="00BF6BE8" w:rsidRDefault="00BF6BE8" w:rsidP="00BF6BE8">
      <w:pPr>
        <w:spacing w:after="0" w:line="240" w:lineRule="auto"/>
        <w:jc w:val="both"/>
        <w:rPr>
          <w:rFonts w:ascii="Times New Roman" w:eastAsia="Times New Roman" w:hAnsi="Times New Roman" w:cs="Times New Roman"/>
          <w:sz w:val="24"/>
          <w:szCs w:val="24"/>
        </w:rPr>
      </w:pPr>
      <w:r w:rsidRPr="00BF6BE8">
        <w:rPr>
          <w:rFonts w:ascii="Times New Roman" w:eastAsia="Times New Roman" w:hAnsi="Times New Roman" w:cs="Times New Roman"/>
          <w:sz w:val="24"/>
          <w:szCs w:val="24"/>
        </w:rPr>
        <w:t xml:space="preserve">P.S. Pretendenti piedāvājumā var iekļaut arī papildinformāciju, shēmas, attēlus u.c. materiālus, ja tas palīdz labāk izprast piedāvājuma </w:t>
      </w:r>
    </w:p>
    <w:p w:rsidR="00BF6BE8" w:rsidRPr="00BF6BE8" w:rsidRDefault="00BF6BE8" w:rsidP="00BF6BE8">
      <w:pPr>
        <w:tabs>
          <w:tab w:val="center" w:pos="567"/>
        </w:tabs>
        <w:spacing w:after="0" w:line="240" w:lineRule="auto"/>
        <w:rPr>
          <w:rFonts w:ascii="Times New Roman" w:eastAsia="Times New Roman" w:hAnsi="Times New Roman" w:cs="Times New Roman"/>
          <w:b/>
          <w:sz w:val="24"/>
          <w:szCs w:val="24"/>
        </w:rPr>
      </w:pPr>
    </w:p>
    <w:p w:rsidR="00BB63BF" w:rsidRPr="00BF6BE8" w:rsidRDefault="00BB63BF" w:rsidP="00BF6BE8"/>
    <w:sectPr w:rsidR="00BB63BF" w:rsidRPr="00BF6BE8" w:rsidSect="00D91BE1">
      <w:footerReference w:type="default" r:id="rId9"/>
      <w:pgSz w:w="11906" w:h="16838"/>
      <w:pgMar w:top="148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6C" w:rsidRDefault="001E4F6C">
      <w:pPr>
        <w:spacing w:after="0" w:line="240" w:lineRule="auto"/>
      </w:pPr>
      <w:r>
        <w:separator/>
      </w:r>
    </w:p>
  </w:endnote>
  <w:endnote w:type="continuationSeparator" w:id="0">
    <w:p w:rsidR="001E4F6C" w:rsidRDefault="001E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F6B" w:rsidRDefault="006823FE">
    <w:pPr>
      <w:pStyle w:val="Kjene"/>
      <w:shd w:val="clear" w:color="auto" w:fill="FFFFFF"/>
      <w:ind w:right="360"/>
      <w:rPr>
        <w:rStyle w:val="Lappusesnumurs"/>
        <w:i/>
        <w:color w:val="808080"/>
      </w:rPr>
    </w:pPr>
    <w:r>
      <w:rPr>
        <w:i/>
        <w:color w:val="808080"/>
      </w:rPr>
      <w:tab/>
    </w:r>
    <w:r>
      <w:rPr>
        <w:rStyle w:val="Lappusesnumurs"/>
        <w:i/>
        <w:color w:val="808080"/>
      </w:rPr>
      <w:tab/>
    </w:r>
  </w:p>
  <w:p w:rsidR="00E40F6B" w:rsidRDefault="001E4F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6C" w:rsidRDefault="001E4F6C">
      <w:pPr>
        <w:spacing w:after="0" w:line="240" w:lineRule="auto"/>
      </w:pPr>
      <w:r>
        <w:separator/>
      </w:r>
    </w:p>
  </w:footnote>
  <w:footnote w:type="continuationSeparator" w:id="0">
    <w:p w:rsidR="001E4F6C" w:rsidRDefault="001E4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70" w:rsidRPr="007A6935" w:rsidRDefault="006823FE" w:rsidP="00682E6D">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rsidR="00375870" w:rsidRDefault="001E4F6C">
    <w:pPr>
      <w:pStyle w:val="Galvene"/>
    </w:pPr>
  </w:p>
  <w:p w:rsidR="00375870" w:rsidRDefault="001E4F6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 w15:restartNumberingAfterBreak="0">
    <w:nsid w:val="0AD94817"/>
    <w:multiLevelType w:val="multilevel"/>
    <w:tmpl w:val="0EDC8CB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3D1C98"/>
    <w:multiLevelType w:val="hybridMultilevel"/>
    <w:tmpl w:val="85323EE2"/>
    <w:lvl w:ilvl="0" w:tplc="04260001">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8D20CC"/>
    <w:multiLevelType w:val="multilevel"/>
    <w:tmpl w:val="B1E089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D557FE"/>
    <w:multiLevelType w:val="multilevel"/>
    <w:tmpl w:val="D7D833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CF20D00"/>
    <w:multiLevelType w:val="hybridMultilevel"/>
    <w:tmpl w:val="CF12916C"/>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8D6541"/>
    <w:multiLevelType w:val="hybridMultilevel"/>
    <w:tmpl w:val="FB28D8C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A5925232">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26000F">
      <w:start w:val="1"/>
      <w:numFmt w:val="decimal"/>
      <w:lvlText w:val="%5."/>
      <w:lvlJc w:val="left"/>
      <w:pPr>
        <w:tabs>
          <w:tab w:val="num" w:pos="3600"/>
        </w:tabs>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B9C6F7B"/>
    <w:multiLevelType w:val="multilevel"/>
    <w:tmpl w:val="233AD300"/>
    <w:lvl w:ilvl="0">
      <w:start w:val="1"/>
      <w:numFmt w:val="decimal"/>
      <w:lvlText w:val="%1."/>
      <w:lvlJc w:val="left"/>
      <w:pPr>
        <w:ind w:left="1353" w:hanging="360"/>
      </w:pPr>
      <w:rPr>
        <w:rFonts w:cs="Times New Roman"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cs="Times New Roman" w:hint="default"/>
        <w:b w:val="0"/>
      </w:rPr>
    </w:lvl>
    <w:lvl w:ilvl="3">
      <w:start w:val="1"/>
      <w:numFmt w:val="decimal"/>
      <w:isLgl/>
      <w:lvlText w:val="%1.%2.%3.%4."/>
      <w:lvlJc w:val="left"/>
      <w:pPr>
        <w:ind w:left="1320" w:hanging="720"/>
      </w:pPr>
      <w:rPr>
        <w:rFonts w:cs="Times New Roman" w:hint="default"/>
        <w:b w:val="0"/>
      </w:rPr>
    </w:lvl>
    <w:lvl w:ilvl="4">
      <w:start w:val="1"/>
      <w:numFmt w:val="decimal"/>
      <w:isLgl/>
      <w:lvlText w:val="%1.%2.%3.%4.%5."/>
      <w:lvlJc w:val="left"/>
      <w:pPr>
        <w:ind w:left="1680" w:hanging="1080"/>
      </w:pPr>
      <w:rPr>
        <w:rFonts w:cs="Times New Roman" w:hint="default"/>
        <w:b w:val="0"/>
      </w:rPr>
    </w:lvl>
    <w:lvl w:ilvl="5">
      <w:start w:val="1"/>
      <w:numFmt w:val="decimal"/>
      <w:isLgl/>
      <w:lvlText w:val="%1.%2.%3.%4.%5.%6."/>
      <w:lvlJc w:val="left"/>
      <w:pPr>
        <w:ind w:left="1680" w:hanging="1080"/>
      </w:pPr>
      <w:rPr>
        <w:rFonts w:cs="Times New Roman" w:hint="default"/>
        <w:b w:val="0"/>
      </w:rPr>
    </w:lvl>
    <w:lvl w:ilvl="6">
      <w:start w:val="1"/>
      <w:numFmt w:val="decimal"/>
      <w:isLgl/>
      <w:lvlText w:val="%1.%2.%3.%4.%5.%6.%7."/>
      <w:lvlJc w:val="left"/>
      <w:pPr>
        <w:ind w:left="2040" w:hanging="1440"/>
      </w:pPr>
      <w:rPr>
        <w:rFonts w:cs="Times New Roman" w:hint="default"/>
        <w:b w:val="0"/>
      </w:rPr>
    </w:lvl>
    <w:lvl w:ilvl="7">
      <w:start w:val="1"/>
      <w:numFmt w:val="decimal"/>
      <w:isLgl/>
      <w:lvlText w:val="%1.%2.%3.%4.%5.%6.%7.%8."/>
      <w:lvlJc w:val="left"/>
      <w:pPr>
        <w:ind w:left="2040" w:hanging="1440"/>
      </w:pPr>
      <w:rPr>
        <w:rFonts w:cs="Times New Roman" w:hint="default"/>
        <w:b w:val="0"/>
      </w:rPr>
    </w:lvl>
    <w:lvl w:ilvl="8">
      <w:start w:val="1"/>
      <w:numFmt w:val="decimal"/>
      <w:isLgl/>
      <w:lvlText w:val="%1.%2.%3.%4.%5.%6.%7.%8.%9."/>
      <w:lvlJc w:val="left"/>
      <w:pPr>
        <w:ind w:left="2400" w:hanging="1800"/>
      </w:pPr>
      <w:rPr>
        <w:rFonts w:cs="Times New Roman" w:hint="default"/>
        <w:b w:val="0"/>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8"/>
    <w:rsid w:val="0000202F"/>
    <w:rsid w:val="00002242"/>
    <w:rsid w:val="000025B8"/>
    <w:rsid w:val="00002DA6"/>
    <w:rsid w:val="00003BC3"/>
    <w:rsid w:val="000043C5"/>
    <w:rsid w:val="000052BB"/>
    <w:rsid w:val="0000629F"/>
    <w:rsid w:val="00007CA9"/>
    <w:rsid w:val="0001163B"/>
    <w:rsid w:val="00011BEC"/>
    <w:rsid w:val="00012BCF"/>
    <w:rsid w:val="0001387D"/>
    <w:rsid w:val="00014115"/>
    <w:rsid w:val="00015234"/>
    <w:rsid w:val="00015A1D"/>
    <w:rsid w:val="00016713"/>
    <w:rsid w:val="00020152"/>
    <w:rsid w:val="00021279"/>
    <w:rsid w:val="00022E9D"/>
    <w:rsid w:val="00022EFA"/>
    <w:rsid w:val="00025BA2"/>
    <w:rsid w:val="00027566"/>
    <w:rsid w:val="000316A8"/>
    <w:rsid w:val="00032C90"/>
    <w:rsid w:val="0003304A"/>
    <w:rsid w:val="00035FFE"/>
    <w:rsid w:val="0004090D"/>
    <w:rsid w:val="00040CAA"/>
    <w:rsid w:val="000420A7"/>
    <w:rsid w:val="0004397D"/>
    <w:rsid w:val="00043A53"/>
    <w:rsid w:val="00043A62"/>
    <w:rsid w:val="00043BC2"/>
    <w:rsid w:val="00044CA4"/>
    <w:rsid w:val="0004557E"/>
    <w:rsid w:val="00045890"/>
    <w:rsid w:val="00052D15"/>
    <w:rsid w:val="00052D70"/>
    <w:rsid w:val="00057149"/>
    <w:rsid w:val="000625F9"/>
    <w:rsid w:val="000633B3"/>
    <w:rsid w:val="000668E7"/>
    <w:rsid w:val="000700EE"/>
    <w:rsid w:val="00071128"/>
    <w:rsid w:val="0007392B"/>
    <w:rsid w:val="00075C42"/>
    <w:rsid w:val="000767EB"/>
    <w:rsid w:val="00077BAD"/>
    <w:rsid w:val="00083AD1"/>
    <w:rsid w:val="00084401"/>
    <w:rsid w:val="0008614C"/>
    <w:rsid w:val="00087C9E"/>
    <w:rsid w:val="00091376"/>
    <w:rsid w:val="00095B68"/>
    <w:rsid w:val="00096C82"/>
    <w:rsid w:val="000A092B"/>
    <w:rsid w:val="000A2632"/>
    <w:rsid w:val="000A2B45"/>
    <w:rsid w:val="000A2DB6"/>
    <w:rsid w:val="000A2E52"/>
    <w:rsid w:val="000B1BEF"/>
    <w:rsid w:val="000B25C5"/>
    <w:rsid w:val="000B41EE"/>
    <w:rsid w:val="000B4458"/>
    <w:rsid w:val="000B62DB"/>
    <w:rsid w:val="000B7835"/>
    <w:rsid w:val="000C0C67"/>
    <w:rsid w:val="000C0E7B"/>
    <w:rsid w:val="000C618F"/>
    <w:rsid w:val="000C7A8C"/>
    <w:rsid w:val="000C7CE4"/>
    <w:rsid w:val="000D23F3"/>
    <w:rsid w:val="000D2750"/>
    <w:rsid w:val="000D6899"/>
    <w:rsid w:val="000D68BF"/>
    <w:rsid w:val="000D72D9"/>
    <w:rsid w:val="000D754C"/>
    <w:rsid w:val="000E03D3"/>
    <w:rsid w:val="000E5E34"/>
    <w:rsid w:val="000E7130"/>
    <w:rsid w:val="000E748D"/>
    <w:rsid w:val="000E79A1"/>
    <w:rsid w:val="000F2E24"/>
    <w:rsid w:val="000F3B56"/>
    <w:rsid w:val="000F4444"/>
    <w:rsid w:val="000F6290"/>
    <w:rsid w:val="000F78F1"/>
    <w:rsid w:val="00100689"/>
    <w:rsid w:val="001017F5"/>
    <w:rsid w:val="001026D5"/>
    <w:rsid w:val="00111C8A"/>
    <w:rsid w:val="001149B8"/>
    <w:rsid w:val="0011624F"/>
    <w:rsid w:val="00117009"/>
    <w:rsid w:val="00117E55"/>
    <w:rsid w:val="00121AB8"/>
    <w:rsid w:val="001230C2"/>
    <w:rsid w:val="00123BC3"/>
    <w:rsid w:val="00125043"/>
    <w:rsid w:val="0012597E"/>
    <w:rsid w:val="001260CA"/>
    <w:rsid w:val="00131B95"/>
    <w:rsid w:val="00131E52"/>
    <w:rsid w:val="00134B56"/>
    <w:rsid w:val="0013529C"/>
    <w:rsid w:val="00136F07"/>
    <w:rsid w:val="00137004"/>
    <w:rsid w:val="0014095A"/>
    <w:rsid w:val="00140B7E"/>
    <w:rsid w:val="001438B5"/>
    <w:rsid w:val="0014418E"/>
    <w:rsid w:val="00144ED9"/>
    <w:rsid w:val="00145E2B"/>
    <w:rsid w:val="0014676A"/>
    <w:rsid w:val="00147FE5"/>
    <w:rsid w:val="0015035C"/>
    <w:rsid w:val="001506C1"/>
    <w:rsid w:val="00152149"/>
    <w:rsid w:val="00154EFE"/>
    <w:rsid w:val="00155523"/>
    <w:rsid w:val="001570DD"/>
    <w:rsid w:val="00162325"/>
    <w:rsid w:val="00162C93"/>
    <w:rsid w:val="00164EBE"/>
    <w:rsid w:val="00166E80"/>
    <w:rsid w:val="0016758F"/>
    <w:rsid w:val="00167BC0"/>
    <w:rsid w:val="00167F7B"/>
    <w:rsid w:val="001702AB"/>
    <w:rsid w:val="00170D7C"/>
    <w:rsid w:val="00171345"/>
    <w:rsid w:val="0017200A"/>
    <w:rsid w:val="00174A48"/>
    <w:rsid w:val="00176B9B"/>
    <w:rsid w:val="001802C1"/>
    <w:rsid w:val="00182590"/>
    <w:rsid w:val="00183E27"/>
    <w:rsid w:val="001842BE"/>
    <w:rsid w:val="0018472F"/>
    <w:rsid w:val="00185131"/>
    <w:rsid w:val="00186052"/>
    <w:rsid w:val="00186D61"/>
    <w:rsid w:val="00191320"/>
    <w:rsid w:val="0019180F"/>
    <w:rsid w:val="001939CC"/>
    <w:rsid w:val="00193BBB"/>
    <w:rsid w:val="00195DED"/>
    <w:rsid w:val="00196297"/>
    <w:rsid w:val="00197A5C"/>
    <w:rsid w:val="00197BC0"/>
    <w:rsid w:val="001A2F8B"/>
    <w:rsid w:val="001A4CF9"/>
    <w:rsid w:val="001A6BDE"/>
    <w:rsid w:val="001A720C"/>
    <w:rsid w:val="001B07EB"/>
    <w:rsid w:val="001B16BB"/>
    <w:rsid w:val="001B19F0"/>
    <w:rsid w:val="001B3F96"/>
    <w:rsid w:val="001B5165"/>
    <w:rsid w:val="001B670E"/>
    <w:rsid w:val="001B6CEA"/>
    <w:rsid w:val="001C4DE9"/>
    <w:rsid w:val="001C63E3"/>
    <w:rsid w:val="001C69BF"/>
    <w:rsid w:val="001C6CB3"/>
    <w:rsid w:val="001D0093"/>
    <w:rsid w:val="001D07BD"/>
    <w:rsid w:val="001D1501"/>
    <w:rsid w:val="001D1AE6"/>
    <w:rsid w:val="001E0B08"/>
    <w:rsid w:val="001E0B52"/>
    <w:rsid w:val="001E0E52"/>
    <w:rsid w:val="001E151A"/>
    <w:rsid w:val="001E234C"/>
    <w:rsid w:val="001E39D2"/>
    <w:rsid w:val="001E472D"/>
    <w:rsid w:val="001E4F6C"/>
    <w:rsid w:val="001F1307"/>
    <w:rsid w:val="001F1BC7"/>
    <w:rsid w:val="001F2631"/>
    <w:rsid w:val="001F30A3"/>
    <w:rsid w:val="001F31CD"/>
    <w:rsid w:val="001F376D"/>
    <w:rsid w:val="001F467A"/>
    <w:rsid w:val="001F61AD"/>
    <w:rsid w:val="001F66B5"/>
    <w:rsid w:val="001F7324"/>
    <w:rsid w:val="00200375"/>
    <w:rsid w:val="002009D5"/>
    <w:rsid w:val="002017EA"/>
    <w:rsid w:val="002019D0"/>
    <w:rsid w:val="00204CF5"/>
    <w:rsid w:val="00206D70"/>
    <w:rsid w:val="002235A6"/>
    <w:rsid w:val="00226207"/>
    <w:rsid w:val="0022761B"/>
    <w:rsid w:val="00227F5F"/>
    <w:rsid w:val="0023010B"/>
    <w:rsid w:val="00231932"/>
    <w:rsid w:val="00231CFC"/>
    <w:rsid w:val="002350D7"/>
    <w:rsid w:val="0023557C"/>
    <w:rsid w:val="0023569A"/>
    <w:rsid w:val="00236C24"/>
    <w:rsid w:val="002379DA"/>
    <w:rsid w:val="00237E15"/>
    <w:rsid w:val="002412B6"/>
    <w:rsid w:val="002439DD"/>
    <w:rsid w:val="00243A47"/>
    <w:rsid w:val="0024454E"/>
    <w:rsid w:val="002462C9"/>
    <w:rsid w:val="00246FD9"/>
    <w:rsid w:val="00247AF5"/>
    <w:rsid w:val="00250152"/>
    <w:rsid w:val="002566C1"/>
    <w:rsid w:val="002609A5"/>
    <w:rsid w:val="00261EDD"/>
    <w:rsid w:val="00262A16"/>
    <w:rsid w:val="0026358F"/>
    <w:rsid w:val="002656CA"/>
    <w:rsid w:val="002701EF"/>
    <w:rsid w:val="0027308E"/>
    <w:rsid w:val="002738FE"/>
    <w:rsid w:val="00273989"/>
    <w:rsid w:val="00273B2A"/>
    <w:rsid w:val="00274D0B"/>
    <w:rsid w:val="002752A9"/>
    <w:rsid w:val="002808AE"/>
    <w:rsid w:val="00282F59"/>
    <w:rsid w:val="0028306F"/>
    <w:rsid w:val="0028504B"/>
    <w:rsid w:val="002861B6"/>
    <w:rsid w:val="0028682C"/>
    <w:rsid w:val="00286E3D"/>
    <w:rsid w:val="0029050D"/>
    <w:rsid w:val="00290B58"/>
    <w:rsid w:val="0029289C"/>
    <w:rsid w:val="00292A07"/>
    <w:rsid w:val="00294B1A"/>
    <w:rsid w:val="002951E4"/>
    <w:rsid w:val="00297173"/>
    <w:rsid w:val="002974A3"/>
    <w:rsid w:val="002A05F0"/>
    <w:rsid w:val="002A3D98"/>
    <w:rsid w:val="002A565E"/>
    <w:rsid w:val="002A5BE4"/>
    <w:rsid w:val="002A78D5"/>
    <w:rsid w:val="002B0384"/>
    <w:rsid w:val="002B24FA"/>
    <w:rsid w:val="002B477C"/>
    <w:rsid w:val="002B6487"/>
    <w:rsid w:val="002B7D52"/>
    <w:rsid w:val="002C07BA"/>
    <w:rsid w:val="002C4C1C"/>
    <w:rsid w:val="002D02B0"/>
    <w:rsid w:val="002D0FA9"/>
    <w:rsid w:val="002D34A2"/>
    <w:rsid w:val="002D3A6A"/>
    <w:rsid w:val="002D4369"/>
    <w:rsid w:val="002E1AA1"/>
    <w:rsid w:val="002E300E"/>
    <w:rsid w:val="002E3266"/>
    <w:rsid w:val="002E7670"/>
    <w:rsid w:val="002E7CE2"/>
    <w:rsid w:val="002E7E7E"/>
    <w:rsid w:val="002F0395"/>
    <w:rsid w:val="002F1805"/>
    <w:rsid w:val="002F552D"/>
    <w:rsid w:val="002F5BD8"/>
    <w:rsid w:val="00300CC6"/>
    <w:rsid w:val="00301251"/>
    <w:rsid w:val="00302211"/>
    <w:rsid w:val="00303798"/>
    <w:rsid w:val="0030588E"/>
    <w:rsid w:val="00306A10"/>
    <w:rsid w:val="00307CCE"/>
    <w:rsid w:val="00311F0E"/>
    <w:rsid w:val="00313F7A"/>
    <w:rsid w:val="00314713"/>
    <w:rsid w:val="00315A42"/>
    <w:rsid w:val="003203CD"/>
    <w:rsid w:val="00320FE4"/>
    <w:rsid w:val="003220B3"/>
    <w:rsid w:val="00322672"/>
    <w:rsid w:val="003245D1"/>
    <w:rsid w:val="003248ED"/>
    <w:rsid w:val="00325692"/>
    <w:rsid w:val="0032627C"/>
    <w:rsid w:val="003266BC"/>
    <w:rsid w:val="003305A1"/>
    <w:rsid w:val="00330ED5"/>
    <w:rsid w:val="003315CE"/>
    <w:rsid w:val="00331EA3"/>
    <w:rsid w:val="00332837"/>
    <w:rsid w:val="00335E8D"/>
    <w:rsid w:val="00337030"/>
    <w:rsid w:val="0033735E"/>
    <w:rsid w:val="003402CA"/>
    <w:rsid w:val="00340F2C"/>
    <w:rsid w:val="0034548F"/>
    <w:rsid w:val="003464B1"/>
    <w:rsid w:val="0035029A"/>
    <w:rsid w:val="00350378"/>
    <w:rsid w:val="00351B70"/>
    <w:rsid w:val="00352A67"/>
    <w:rsid w:val="00352FED"/>
    <w:rsid w:val="00353D67"/>
    <w:rsid w:val="00354E0A"/>
    <w:rsid w:val="00356C38"/>
    <w:rsid w:val="00360D9A"/>
    <w:rsid w:val="0036159A"/>
    <w:rsid w:val="00361F72"/>
    <w:rsid w:val="00362B14"/>
    <w:rsid w:val="00362D54"/>
    <w:rsid w:val="003631D8"/>
    <w:rsid w:val="00365887"/>
    <w:rsid w:val="00365E89"/>
    <w:rsid w:val="00367544"/>
    <w:rsid w:val="00370D87"/>
    <w:rsid w:val="00371F0D"/>
    <w:rsid w:val="00372C5A"/>
    <w:rsid w:val="0037728F"/>
    <w:rsid w:val="00383C12"/>
    <w:rsid w:val="003875C5"/>
    <w:rsid w:val="00391BAA"/>
    <w:rsid w:val="00394049"/>
    <w:rsid w:val="00394B00"/>
    <w:rsid w:val="003957CA"/>
    <w:rsid w:val="00395FEB"/>
    <w:rsid w:val="003963A9"/>
    <w:rsid w:val="00396702"/>
    <w:rsid w:val="00397FB3"/>
    <w:rsid w:val="003A08CA"/>
    <w:rsid w:val="003A18ED"/>
    <w:rsid w:val="003A470A"/>
    <w:rsid w:val="003A4CE0"/>
    <w:rsid w:val="003A5A65"/>
    <w:rsid w:val="003A5B99"/>
    <w:rsid w:val="003A7A6C"/>
    <w:rsid w:val="003B2434"/>
    <w:rsid w:val="003B34EB"/>
    <w:rsid w:val="003B430B"/>
    <w:rsid w:val="003B48D3"/>
    <w:rsid w:val="003B5804"/>
    <w:rsid w:val="003B6AFE"/>
    <w:rsid w:val="003B7645"/>
    <w:rsid w:val="003C1B22"/>
    <w:rsid w:val="003C2292"/>
    <w:rsid w:val="003C2A5F"/>
    <w:rsid w:val="003C2CEE"/>
    <w:rsid w:val="003C75D7"/>
    <w:rsid w:val="003D0F35"/>
    <w:rsid w:val="003D1C3E"/>
    <w:rsid w:val="003D3EC2"/>
    <w:rsid w:val="003D628D"/>
    <w:rsid w:val="003D74D6"/>
    <w:rsid w:val="003E6B3D"/>
    <w:rsid w:val="003F4561"/>
    <w:rsid w:val="003F4714"/>
    <w:rsid w:val="003F58D0"/>
    <w:rsid w:val="003F7EC4"/>
    <w:rsid w:val="00400568"/>
    <w:rsid w:val="00401D95"/>
    <w:rsid w:val="00402C0C"/>
    <w:rsid w:val="0040428C"/>
    <w:rsid w:val="00407A8F"/>
    <w:rsid w:val="00407DE1"/>
    <w:rsid w:val="004102DF"/>
    <w:rsid w:val="00411665"/>
    <w:rsid w:val="004152DE"/>
    <w:rsid w:val="00416EB4"/>
    <w:rsid w:val="004179B8"/>
    <w:rsid w:val="004207D5"/>
    <w:rsid w:val="00420A94"/>
    <w:rsid w:val="004244ED"/>
    <w:rsid w:val="0042498E"/>
    <w:rsid w:val="00430065"/>
    <w:rsid w:val="004301F2"/>
    <w:rsid w:val="00430C68"/>
    <w:rsid w:val="004313BD"/>
    <w:rsid w:val="004326E0"/>
    <w:rsid w:val="00434908"/>
    <w:rsid w:val="00434958"/>
    <w:rsid w:val="00434CE5"/>
    <w:rsid w:val="00436C3A"/>
    <w:rsid w:val="00436D9D"/>
    <w:rsid w:val="004375E1"/>
    <w:rsid w:val="0044132C"/>
    <w:rsid w:val="00442279"/>
    <w:rsid w:val="00443563"/>
    <w:rsid w:val="004440BE"/>
    <w:rsid w:val="00444282"/>
    <w:rsid w:val="00444557"/>
    <w:rsid w:val="00445CB6"/>
    <w:rsid w:val="004472DA"/>
    <w:rsid w:val="004547B0"/>
    <w:rsid w:val="0045493A"/>
    <w:rsid w:val="00454F5A"/>
    <w:rsid w:val="00456A3E"/>
    <w:rsid w:val="004604FC"/>
    <w:rsid w:val="00461317"/>
    <w:rsid w:val="00463227"/>
    <w:rsid w:val="004666A5"/>
    <w:rsid w:val="004667CA"/>
    <w:rsid w:val="0046701C"/>
    <w:rsid w:val="0047072A"/>
    <w:rsid w:val="00471D43"/>
    <w:rsid w:val="00474BE3"/>
    <w:rsid w:val="00475CC7"/>
    <w:rsid w:val="00476E70"/>
    <w:rsid w:val="0047729B"/>
    <w:rsid w:val="00477503"/>
    <w:rsid w:val="00481006"/>
    <w:rsid w:val="004816E7"/>
    <w:rsid w:val="004916FE"/>
    <w:rsid w:val="00495661"/>
    <w:rsid w:val="004A0564"/>
    <w:rsid w:val="004A1E1C"/>
    <w:rsid w:val="004A4F9E"/>
    <w:rsid w:val="004A517A"/>
    <w:rsid w:val="004A57A4"/>
    <w:rsid w:val="004A6A7C"/>
    <w:rsid w:val="004A7FC3"/>
    <w:rsid w:val="004B0BCF"/>
    <w:rsid w:val="004B1AB5"/>
    <w:rsid w:val="004B33D8"/>
    <w:rsid w:val="004B3568"/>
    <w:rsid w:val="004B40FB"/>
    <w:rsid w:val="004B45DC"/>
    <w:rsid w:val="004B7395"/>
    <w:rsid w:val="004C0476"/>
    <w:rsid w:val="004C201F"/>
    <w:rsid w:val="004D24F6"/>
    <w:rsid w:val="004D258E"/>
    <w:rsid w:val="004D3EBC"/>
    <w:rsid w:val="004D4497"/>
    <w:rsid w:val="004D4FE0"/>
    <w:rsid w:val="004E35DB"/>
    <w:rsid w:val="004E5486"/>
    <w:rsid w:val="004E6936"/>
    <w:rsid w:val="004F05BD"/>
    <w:rsid w:val="004F18EC"/>
    <w:rsid w:val="004F3A8C"/>
    <w:rsid w:val="004F3D58"/>
    <w:rsid w:val="004F5604"/>
    <w:rsid w:val="005035CD"/>
    <w:rsid w:val="00505606"/>
    <w:rsid w:val="00510F74"/>
    <w:rsid w:val="0051184E"/>
    <w:rsid w:val="005128CE"/>
    <w:rsid w:val="005142E6"/>
    <w:rsid w:val="005156BA"/>
    <w:rsid w:val="00516A75"/>
    <w:rsid w:val="00516D5E"/>
    <w:rsid w:val="00526F6C"/>
    <w:rsid w:val="00527B0E"/>
    <w:rsid w:val="00527FA0"/>
    <w:rsid w:val="005329A3"/>
    <w:rsid w:val="00534658"/>
    <w:rsid w:val="00534F16"/>
    <w:rsid w:val="00535263"/>
    <w:rsid w:val="00536515"/>
    <w:rsid w:val="00536C30"/>
    <w:rsid w:val="005425B3"/>
    <w:rsid w:val="005458C2"/>
    <w:rsid w:val="005469A3"/>
    <w:rsid w:val="00546E7E"/>
    <w:rsid w:val="00547633"/>
    <w:rsid w:val="00551045"/>
    <w:rsid w:val="00553AC4"/>
    <w:rsid w:val="005542CA"/>
    <w:rsid w:val="005603EF"/>
    <w:rsid w:val="00561797"/>
    <w:rsid w:val="00566773"/>
    <w:rsid w:val="0056705F"/>
    <w:rsid w:val="00567976"/>
    <w:rsid w:val="00567DD1"/>
    <w:rsid w:val="00570284"/>
    <w:rsid w:val="00571710"/>
    <w:rsid w:val="00573162"/>
    <w:rsid w:val="005821E8"/>
    <w:rsid w:val="00582B50"/>
    <w:rsid w:val="00582DB6"/>
    <w:rsid w:val="0058334E"/>
    <w:rsid w:val="00584E0C"/>
    <w:rsid w:val="00585D87"/>
    <w:rsid w:val="00586724"/>
    <w:rsid w:val="005868A1"/>
    <w:rsid w:val="00590324"/>
    <w:rsid w:val="00591E7D"/>
    <w:rsid w:val="005925B9"/>
    <w:rsid w:val="00594BC1"/>
    <w:rsid w:val="00595CE4"/>
    <w:rsid w:val="00596AA2"/>
    <w:rsid w:val="005A38E0"/>
    <w:rsid w:val="005A6907"/>
    <w:rsid w:val="005B1064"/>
    <w:rsid w:val="005B156F"/>
    <w:rsid w:val="005B2471"/>
    <w:rsid w:val="005B30FB"/>
    <w:rsid w:val="005B41D5"/>
    <w:rsid w:val="005B4BC6"/>
    <w:rsid w:val="005B4ED5"/>
    <w:rsid w:val="005B5270"/>
    <w:rsid w:val="005B6DFD"/>
    <w:rsid w:val="005C0471"/>
    <w:rsid w:val="005C0CEF"/>
    <w:rsid w:val="005C126C"/>
    <w:rsid w:val="005C1D2B"/>
    <w:rsid w:val="005C4510"/>
    <w:rsid w:val="005C4B1C"/>
    <w:rsid w:val="005C60F4"/>
    <w:rsid w:val="005D364D"/>
    <w:rsid w:val="005D3F83"/>
    <w:rsid w:val="005D4A2A"/>
    <w:rsid w:val="005D532D"/>
    <w:rsid w:val="005D62AA"/>
    <w:rsid w:val="005D6A8B"/>
    <w:rsid w:val="005F1432"/>
    <w:rsid w:val="005F1BE5"/>
    <w:rsid w:val="005F1C2F"/>
    <w:rsid w:val="005F2055"/>
    <w:rsid w:val="005F2687"/>
    <w:rsid w:val="005F2796"/>
    <w:rsid w:val="005F380C"/>
    <w:rsid w:val="005F6144"/>
    <w:rsid w:val="005F7B55"/>
    <w:rsid w:val="005F7EDD"/>
    <w:rsid w:val="006009D9"/>
    <w:rsid w:val="006060B0"/>
    <w:rsid w:val="00607FDA"/>
    <w:rsid w:val="00611EFF"/>
    <w:rsid w:val="006146F0"/>
    <w:rsid w:val="00614D88"/>
    <w:rsid w:val="006160E9"/>
    <w:rsid w:val="00622E8D"/>
    <w:rsid w:val="006258E9"/>
    <w:rsid w:val="00625B12"/>
    <w:rsid w:val="00626CA6"/>
    <w:rsid w:val="0063097A"/>
    <w:rsid w:val="0063334B"/>
    <w:rsid w:val="006346CA"/>
    <w:rsid w:val="00634EAF"/>
    <w:rsid w:val="006370E2"/>
    <w:rsid w:val="00640911"/>
    <w:rsid w:val="0064202C"/>
    <w:rsid w:val="0064313E"/>
    <w:rsid w:val="00646BC2"/>
    <w:rsid w:val="00647563"/>
    <w:rsid w:val="006477E5"/>
    <w:rsid w:val="00650353"/>
    <w:rsid w:val="00650DDE"/>
    <w:rsid w:val="00653BB5"/>
    <w:rsid w:val="00654CAE"/>
    <w:rsid w:val="00655C9B"/>
    <w:rsid w:val="006562A5"/>
    <w:rsid w:val="006610D0"/>
    <w:rsid w:val="006626BA"/>
    <w:rsid w:val="00667D18"/>
    <w:rsid w:val="00670E9A"/>
    <w:rsid w:val="0067429E"/>
    <w:rsid w:val="00674837"/>
    <w:rsid w:val="00676164"/>
    <w:rsid w:val="0067726A"/>
    <w:rsid w:val="00680262"/>
    <w:rsid w:val="0068137C"/>
    <w:rsid w:val="006823FE"/>
    <w:rsid w:val="00682CA4"/>
    <w:rsid w:val="006838B4"/>
    <w:rsid w:val="00683C3F"/>
    <w:rsid w:val="00684019"/>
    <w:rsid w:val="0068788D"/>
    <w:rsid w:val="00690ADD"/>
    <w:rsid w:val="00691955"/>
    <w:rsid w:val="00692718"/>
    <w:rsid w:val="00692B42"/>
    <w:rsid w:val="00695A3B"/>
    <w:rsid w:val="006A0091"/>
    <w:rsid w:val="006A2331"/>
    <w:rsid w:val="006A6E52"/>
    <w:rsid w:val="006B129A"/>
    <w:rsid w:val="006B2754"/>
    <w:rsid w:val="006B2B49"/>
    <w:rsid w:val="006B3B03"/>
    <w:rsid w:val="006B3E87"/>
    <w:rsid w:val="006B3EE7"/>
    <w:rsid w:val="006B50BA"/>
    <w:rsid w:val="006B6963"/>
    <w:rsid w:val="006C1F39"/>
    <w:rsid w:val="006C253E"/>
    <w:rsid w:val="006C342E"/>
    <w:rsid w:val="006C61CA"/>
    <w:rsid w:val="006C6951"/>
    <w:rsid w:val="006D1EB4"/>
    <w:rsid w:val="006D2152"/>
    <w:rsid w:val="006D24DC"/>
    <w:rsid w:val="006D3CFC"/>
    <w:rsid w:val="006D5E8A"/>
    <w:rsid w:val="006D7C29"/>
    <w:rsid w:val="006D7CD8"/>
    <w:rsid w:val="006E0E01"/>
    <w:rsid w:val="006E2060"/>
    <w:rsid w:val="006E2124"/>
    <w:rsid w:val="006E3B52"/>
    <w:rsid w:val="006E4C63"/>
    <w:rsid w:val="006E5ECE"/>
    <w:rsid w:val="006E75EB"/>
    <w:rsid w:val="006E7CB1"/>
    <w:rsid w:val="006F034F"/>
    <w:rsid w:val="006F0824"/>
    <w:rsid w:val="006F3CC2"/>
    <w:rsid w:val="006F402C"/>
    <w:rsid w:val="006F4492"/>
    <w:rsid w:val="006F5A08"/>
    <w:rsid w:val="006F78C3"/>
    <w:rsid w:val="006F7A16"/>
    <w:rsid w:val="00700041"/>
    <w:rsid w:val="007014DC"/>
    <w:rsid w:val="0070417D"/>
    <w:rsid w:val="00705C87"/>
    <w:rsid w:val="00713527"/>
    <w:rsid w:val="00714875"/>
    <w:rsid w:val="00715708"/>
    <w:rsid w:val="007164F4"/>
    <w:rsid w:val="00717FE8"/>
    <w:rsid w:val="007200BF"/>
    <w:rsid w:val="007210CB"/>
    <w:rsid w:val="007219EF"/>
    <w:rsid w:val="00722340"/>
    <w:rsid w:val="00724454"/>
    <w:rsid w:val="007247CB"/>
    <w:rsid w:val="00727E61"/>
    <w:rsid w:val="00731CAC"/>
    <w:rsid w:val="00731E33"/>
    <w:rsid w:val="007348E6"/>
    <w:rsid w:val="00735A4F"/>
    <w:rsid w:val="007360B2"/>
    <w:rsid w:val="0073762D"/>
    <w:rsid w:val="00743289"/>
    <w:rsid w:val="00743DE0"/>
    <w:rsid w:val="00744146"/>
    <w:rsid w:val="00744E5C"/>
    <w:rsid w:val="00750127"/>
    <w:rsid w:val="0075017B"/>
    <w:rsid w:val="00751095"/>
    <w:rsid w:val="00751452"/>
    <w:rsid w:val="00753AF3"/>
    <w:rsid w:val="00761179"/>
    <w:rsid w:val="00763129"/>
    <w:rsid w:val="00764123"/>
    <w:rsid w:val="007655BD"/>
    <w:rsid w:val="007657E2"/>
    <w:rsid w:val="007763DF"/>
    <w:rsid w:val="00780E69"/>
    <w:rsid w:val="00781FC3"/>
    <w:rsid w:val="0078519B"/>
    <w:rsid w:val="00786019"/>
    <w:rsid w:val="007877DA"/>
    <w:rsid w:val="00787959"/>
    <w:rsid w:val="00790D54"/>
    <w:rsid w:val="00793077"/>
    <w:rsid w:val="0079313A"/>
    <w:rsid w:val="0079342A"/>
    <w:rsid w:val="00793545"/>
    <w:rsid w:val="00796769"/>
    <w:rsid w:val="007A004C"/>
    <w:rsid w:val="007A128C"/>
    <w:rsid w:val="007A1715"/>
    <w:rsid w:val="007A2613"/>
    <w:rsid w:val="007A2D9C"/>
    <w:rsid w:val="007A3330"/>
    <w:rsid w:val="007A48EA"/>
    <w:rsid w:val="007A7B19"/>
    <w:rsid w:val="007B041C"/>
    <w:rsid w:val="007B204C"/>
    <w:rsid w:val="007B22E1"/>
    <w:rsid w:val="007B3A84"/>
    <w:rsid w:val="007B3EE5"/>
    <w:rsid w:val="007B78B2"/>
    <w:rsid w:val="007C1702"/>
    <w:rsid w:val="007C24B0"/>
    <w:rsid w:val="007C53A2"/>
    <w:rsid w:val="007C5636"/>
    <w:rsid w:val="007D13C3"/>
    <w:rsid w:val="007D4912"/>
    <w:rsid w:val="007D5E18"/>
    <w:rsid w:val="007D69F7"/>
    <w:rsid w:val="007E16EE"/>
    <w:rsid w:val="007E1F68"/>
    <w:rsid w:val="007E2D25"/>
    <w:rsid w:val="007E2D70"/>
    <w:rsid w:val="007E3577"/>
    <w:rsid w:val="007E3B30"/>
    <w:rsid w:val="007E5F22"/>
    <w:rsid w:val="007E6C9A"/>
    <w:rsid w:val="007E6F86"/>
    <w:rsid w:val="007E707B"/>
    <w:rsid w:val="007E7099"/>
    <w:rsid w:val="007E7400"/>
    <w:rsid w:val="007F0AC6"/>
    <w:rsid w:val="007F26AC"/>
    <w:rsid w:val="007F30A7"/>
    <w:rsid w:val="007F30EF"/>
    <w:rsid w:val="007F442B"/>
    <w:rsid w:val="007F48BD"/>
    <w:rsid w:val="007F704C"/>
    <w:rsid w:val="0080014A"/>
    <w:rsid w:val="0080109A"/>
    <w:rsid w:val="00802472"/>
    <w:rsid w:val="00804844"/>
    <w:rsid w:val="00806FFB"/>
    <w:rsid w:val="008118D7"/>
    <w:rsid w:val="00811ADC"/>
    <w:rsid w:val="0081287E"/>
    <w:rsid w:val="00812DA2"/>
    <w:rsid w:val="00813046"/>
    <w:rsid w:val="00813C97"/>
    <w:rsid w:val="00814385"/>
    <w:rsid w:val="00814689"/>
    <w:rsid w:val="00815D7E"/>
    <w:rsid w:val="0081633B"/>
    <w:rsid w:val="008208A4"/>
    <w:rsid w:val="0082198A"/>
    <w:rsid w:val="00822200"/>
    <w:rsid w:val="00823F6E"/>
    <w:rsid w:val="0082627E"/>
    <w:rsid w:val="00826D6F"/>
    <w:rsid w:val="00831B07"/>
    <w:rsid w:val="00831BB0"/>
    <w:rsid w:val="008324C6"/>
    <w:rsid w:val="008332FD"/>
    <w:rsid w:val="00835144"/>
    <w:rsid w:val="008351B6"/>
    <w:rsid w:val="0083521E"/>
    <w:rsid w:val="00836D8E"/>
    <w:rsid w:val="008374D0"/>
    <w:rsid w:val="00840120"/>
    <w:rsid w:val="0084030A"/>
    <w:rsid w:val="0084118E"/>
    <w:rsid w:val="00841691"/>
    <w:rsid w:val="0084396C"/>
    <w:rsid w:val="00844473"/>
    <w:rsid w:val="00845DA2"/>
    <w:rsid w:val="00846D2F"/>
    <w:rsid w:val="00851C44"/>
    <w:rsid w:val="008525AB"/>
    <w:rsid w:val="008527D8"/>
    <w:rsid w:val="008531BC"/>
    <w:rsid w:val="0085327F"/>
    <w:rsid w:val="008555D1"/>
    <w:rsid w:val="00861CDE"/>
    <w:rsid w:val="00862033"/>
    <w:rsid w:val="008629DE"/>
    <w:rsid w:val="00864BA9"/>
    <w:rsid w:val="00865036"/>
    <w:rsid w:val="00866B5D"/>
    <w:rsid w:val="00867994"/>
    <w:rsid w:val="00870A92"/>
    <w:rsid w:val="00872183"/>
    <w:rsid w:val="00873A50"/>
    <w:rsid w:val="008741DE"/>
    <w:rsid w:val="00875BE3"/>
    <w:rsid w:val="00876CDC"/>
    <w:rsid w:val="008772E4"/>
    <w:rsid w:val="00880417"/>
    <w:rsid w:val="00880DC6"/>
    <w:rsid w:val="00884CB5"/>
    <w:rsid w:val="00885DBF"/>
    <w:rsid w:val="00887A89"/>
    <w:rsid w:val="00890A37"/>
    <w:rsid w:val="008919BF"/>
    <w:rsid w:val="00892E04"/>
    <w:rsid w:val="00894FAF"/>
    <w:rsid w:val="008951F2"/>
    <w:rsid w:val="008A0CE7"/>
    <w:rsid w:val="008A11A8"/>
    <w:rsid w:val="008A342E"/>
    <w:rsid w:val="008A4B0A"/>
    <w:rsid w:val="008A5F27"/>
    <w:rsid w:val="008B0B00"/>
    <w:rsid w:val="008B1AA6"/>
    <w:rsid w:val="008B1BC2"/>
    <w:rsid w:val="008B20CD"/>
    <w:rsid w:val="008B6731"/>
    <w:rsid w:val="008B6C95"/>
    <w:rsid w:val="008C012D"/>
    <w:rsid w:val="008C2C1A"/>
    <w:rsid w:val="008C3F82"/>
    <w:rsid w:val="008C4C63"/>
    <w:rsid w:val="008C640B"/>
    <w:rsid w:val="008C6462"/>
    <w:rsid w:val="008C6ED1"/>
    <w:rsid w:val="008C75ED"/>
    <w:rsid w:val="008D2FCF"/>
    <w:rsid w:val="008D39D0"/>
    <w:rsid w:val="008D471F"/>
    <w:rsid w:val="008E1B9B"/>
    <w:rsid w:val="008E5951"/>
    <w:rsid w:val="008E6214"/>
    <w:rsid w:val="008E63A7"/>
    <w:rsid w:val="008E7124"/>
    <w:rsid w:val="008E79F3"/>
    <w:rsid w:val="008F489C"/>
    <w:rsid w:val="008F581D"/>
    <w:rsid w:val="008F6C87"/>
    <w:rsid w:val="00900FD1"/>
    <w:rsid w:val="009014A2"/>
    <w:rsid w:val="0090618B"/>
    <w:rsid w:val="0090689A"/>
    <w:rsid w:val="00907717"/>
    <w:rsid w:val="0091094D"/>
    <w:rsid w:val="00910971"/>
    <w:rsid w:val="00911D37"/>
    <w:rsid w:val="00911EED"/>
    <w:rsid w:val="00912A3B"/>
    <w:rsid w:val="00916E47"/>
    <w:rsid w:val="009200AD"/>
    <w:rsid w:val="00920764"/>
    <w:rsid w:val="0092096D"/>
    <w:rsid w:val="009219EA"/>
    <w:rsid w:val="00922C55"/>
    <w:rsid w:val="00922CB8"/>
    <w:rsid w:val="00923C5E"/>
    <w:rsid w:val="00924C42"/>
    <w:rsid w:val="009264AC"/>
    <w:rsid w:val="0092673A"/>
    <w:rsid w:val="009267B8"/>
    <w:rsid w:val="00930CB0"/>
    <w:rsid w:val="00931999"/>
    <w:rsid w:val="00933DF0"/>
    <w:rsid w:val="00934C13"/>
    <w:rsid w:val="00936D33"/>
    <w:rsid w:val="00937998"/>
    <w:rsid w:val="00940880"/>
    <w:rsid w:val="0094249C"/>
    <w:rsid w:val="009424DA"/>
    <w:rsid w:val="00942DD9"/>
    <w:rsid w:val="00943C24"/>
    <w:rsid w:val="00943DDC"/>
    <w:rsid w:val="00945C6F"/>
    <w:rsid w:val="0094632A"/>
    <w:rsid w:val="009467C3"/>
    <w:rsid w:val="00946B7B"/>
    <w:rsid w:val="0094734B"/>
    <w:rsid w:val="00947C03"/>
    <w:rsid w:val="009509A1"/>
    <w:rsid w:val="009509E6"/>
    <w:rsid w:val="00954312"/>
    <w:rsid w:val="00955D9D"/>
    <w:rsid w:val="00957663"/>
    <w:rsid w:val="00962DC9"/>
    <w:rsid w:val="00964802"/>
    <w:rsid w:val="00965DDA"/>
    <w:rsid w:val="00967943"/>
    <w:rsid w:val="0097155E"/>
    <w:rsid w:val="0097474D"/>
    <w:rsid w:val="00976CF2"/>
    <w:rsid w:val="0098017F"/>
    <w:rsid w:val="009809CB"/>
    <w:rsid w:val="0098234B"/>
    <w:rsid w:val="00984D59"/>
    <w:rsid w:val="009866C0"/>
    <w:rsid w:val="0099475F"/>
    <w:rsid w:val="009963E7"/>
    <w:rsid w:val="009965F0"/>
    <w:rsid w:val="00997350"/>
    <w:rsid w:val="009A10E6"/>
    <w:rsid w:val="009A2330"/>
    <w:rsid w:val="009A2628"/>
    <w:rsid w:val="009A2D76"/>
    <w:rsid w:val="009A2DDD"/>
    <w:rsid w:val="009A31C2"/>
    <w:rsid w:val="009A7200"/>
    <w:rsid w:val="009A7882"/>
    <w:rsid w:val="009A79A3"/>
    <w:rsid w:val="009A7AC0"/>
    <w:rsid w:val="009A7BFC"/>
    <w:rsid w:val="009B1ABC"/>
    <w:rsid w:val="009B2092"/>
    <w:rsid w:val="009B2F35"/>
    <w:rsid w:val="009B5DD7"/>
    <w:rsid w:val="009B60F3"/>
    <w:rsid w:val="009C1F69"/>
    <w:rsid w:val="009C43F8"/>
    <w:rsid w:val="009C4462"/>
    <w:rsid w:val="009C54B7"/>
    <w:rsid w:val="009C5F32"/>
    <w:rsid w:val="009D205A"/>
    <w:rsid w:val="009D3410"/>
    <w:rsid w:val="009D633C"/>
    <w:rsid w:val="009D6B5A"/>
    <w:rsid w:val="009D7152"/>
    <w:rsid w:val="009D7B7B"/>
    <w:rsid w:val="009E16A7"/>
    <w:rsid w:val="009E3837"/>
    <w:rsid w:val="009E3889"/>
    <w:rsid w:val="009E79B8"/>
    <w:rsid w:val="009F263C"/>
    <w:rsid w:val="009F389F"/>
    <w:rsid w:val="009F4BB2"/>
    <w:rsid w:val="009F63A8"/>
    <w:rsid w:val="00A02FE8"/>
    <w:rsid w:val="00A064C0"/>
    <w:rsid w:val="00A07772"/>
    <w:rsid w:val="00A103E9"/>
    <w:rsid w:val="00A108C2"/>
    <w:rsid w:val="00A10A9B"/>
    <w:rsid w:val="00A1109A"/>
    <w:rsid w:val="00A119E7"/>
    <w:rsid w:val="00A15D2A"/>
    <w:rsid w:val="00A17616"/>
    <w:rsid w:val="00A20D08"/>
    <w:rsid w:val="00A24221"/>
    <w:rsid w:val="00A2425F"/>
    <w:rsid w:val="00A24283"/>
    <w:rsid w:val="00A275EC"/>
    <w:rsid w:val="00A3021A"/>
    <w:rsid w:val="00A32687"/>
    <w:rsid w:val="00A343C0"/>
    <w:rsid w:val="00A34454"/>
    <w:rsid w:val="00A35CED"/>
    <w:rsid w:val="00A36041"/>
    <w:rsid w:val="00A37E06"/>
    <w:rsid w:val="00A417D7"/>
    <w:rsid w:val="00A4187C"/>
    <w:rsid w:val="00A41C58"/>
    <w:rsid w:val="00A4210E"/>
    <w:rsid w:val="00A421B3"/>
    <w:rsid w:val="00A42632"/>
    <w:rsid w:val="00A434DD"/>
    <w:rsid w:val="00A44BD4"/>
    <w:rsid w:val="00A44FE1"/>
    <w:rsid w:val="00A4533A"/>
    <w:rsid w:val="00A46CF2"/>
    <w:rsid w:val="00A47C44"/>
    <w:rsid w:val="00A50778"/>
    <w:rsid w:val="00A53F21"/>
    <w:rsid w:val="00A5405A"/>
    <w:rsid w:val="00A5414B"/>
    <w:rsid w:val="00A544D8"/>
    <w:rsid w:val="00A54521"/>
    <w:rsid w:val="00A5638C"/>
    <w:rsid w:val="00A62F65"/>
    <w:rsid w:val="00A63CE0"/>
    <w:rsid w:val="00A65B48"/>
    <w:rsid w:val="00A65FA4"/>
    <w:rsid w:val="00A7033B"/>
    <w:rsid w:val="00A75219"/>
    <w:rsid w:val="00A75BDC"/>
    <w:rsid w:val="00A80CB1"/>
    <w:rsid w:val="00A83FFF"/>
    <w:rsid w:val="00A85048"/>
    <w:rsid w:val="00A92680"/>
    <w:rsid w:val="00A9401E"/>
    <w:rsid w:val="00A94A85"/>
    <w:rsid w:val="00A94BF9"/>
    <w:rsid w:val="00A94F8B"/>
    <w:rsid w:val="00A95CA1"/>
    <w:rsid w:val="00A95E67"/>
    <w:rsid w:val="00A96189"/>
    <w:rsid w:val="00AA138B"/>
    <w:rsid w:val="00AA1B81"/>
    <w:rsid w:val="00AA204C"/>
    <w:rsid w:val="00AA2AF2"/>
    <w:rsid w:val="00AA3098"/>
    <w:rsid w:val="00AA379F"/>
    <w:rsid w:val="00AA5E4C"/>
    <w:rsid w:val="00AB244E"/>
    <w:rsid w:val="00AB4FDA"/>
    <w:rsid w:val="00AB61F6"/>
    <w:rsid w:val="00AB6636"/>
    <w:rsid w:val="00AB6888"/>
    <w:rsid w:val="00AB74BC"/>
    <w:rsid w:val="00AC2E8E"/>
    <w:rsid w:val="00AC631F"/>
    <w:rsid w:val="00AC70EC"/>
    <w:rsid w:val="00AC7570"/>
    <w:rsid w:val="00AD0209"/>
    <w:rsid w:val="00AD06A5"/>
    <w:rsid w:val="00AD0A57"/>
    <w:rsid w:val="00AD0F5E"/>
    <w:rsid w:val="00AD225C"/>
    <w:rsid w:val="00AD2322"/>
    <w:rsid w:val="00AE0FF6"/>
    <w:rsid w:val="00AE2F6A"/>
    <w:rsid w:val="00AE2F73"/>
    <w:rsid w:val="00AE4314"/>
    <w:rsid w:val="00AE4D8A"/>
    <w:rsid w:val="00AE5036"/>
    <w:rsid w:val="00AE6DF8"/>
    <w:rsid w:val="00AF0225"/>
    <w:rsid w:val="00AF385E"/>
    <w:rsid w:val="00AF4013"/>
    <w:rsid w:val="00AF5237"/>
    <w:rsid w:val="00B0097A"/>
    <w:rsid w:val="00B04DB1"/>
    <w:rsid w:val="00B10C8D"/>
    <w:rsid w:val="00B11389"/>
    <w:rsid w:val="00B1458B"/>
    <w:rsid w:val="00B14629"/>
    <w:rsid w:val="00B14DFC"/>
    <w:rsid w:val="00B15E53"/>
    <w:rsid w:val="00B21353"/>
    <w:rsid w:val="00B23E33"/>
    <w:rsid w:val="00B24838"/>
    <w:rsid w:val="00B24FD8"/>
    <w:rsid w:val="00B2519C"/>
    <w:rsid w:val="00B25445"/>
    <w:rsid w:val="00B273D6"/>
    <w:rsid w:val="00B27C81"/>
    <w:rsid w:val="00B27C82"/>
    <w:rsid w:val="00B302FF"/>
    <w:rsid w:val="00B30A16"/>
    <w:rsid w:val="00B30BD4"/>
    <w:rsid w:val="00B30DCF"/>
    <w:rsid w:val="00B31A90"/>
    <w:rsid w:val="00B32306"/>
    <w:rsid w:val="00B338EF"/>
    <w:rsid w:val="00B37330"/>
    <w:rsid w:val="00B4190E"/>
    <w:rsid w:val="00B4614D"/>
    <w:rsid w:val="00B5031C"/>
    <w:rsid w:val="00B504E1"/>
    <w:rsid w:val="00B50FC3"/>
    <w:rsid w:val="00B51573"/>
    <w:rsid w:val="00B55199"/>
    <w:rsid w:val="00B55AC6"/>
    <w:rsid w:val="00B56D3F"/>
    <w:rsid w:val="00B5726B"/>
    <w:rsid w:val="00B57A8A"/>
    <w:rsid w:val="00B57C4B"/>
    <w:rsid w:val="00B60128"/>
    <w:rsid w:val="00B601D7"/>
    <w:rsid w:val="00B62572"/>
    <w:rsid w:val="00B667CD"/>
    <w:rsid w:val="00B70C8B"/>
    <w:rsid w:val="00B71563"/>
    <w:rsid w:val="00B71AFB"/>
    <w:rsid w:val="00B724E4"/>
    <w:rsid w:val="00B7624E"/>
    <w:rsid w:val="00B778A9"/>
    <w:rsid w:val="00B77BA3"/>
    <w:rsid w:val="00B77F62"/>
    <w:rsid w:val="00B806D5"/>
    <w:rsid w:val="00B80813"/>
    <w:rsid w:val="00B80E37"/>
    <w:rsid w:val="00B8105E"/>
    <w:rsid w:val="00B81157"/>
    <w:rsid w:val="00B81168"/>
    <w:rsid w:val="00B82F38"/>
    <w:rsid w:val="00B8733A"/>
    <w:rsid w:val="00B91724"/>
    <w:rsid w:val="00B9174B"/>
    <w:rsid w:val="00B9257F"/>
    <w:rsid w:val="00B92E0E"/>
    <w:rsid w:val="00B93953"/>
    <w:rsid w:val="00B95718"/>
    <w:rsid w:val="00B97BE3"/>
    <w:rsid w:val="00BA0B0F"/>
    <w:rsid w:val="00BA14D0"/>
    <w:rsid w:val="00BA1540"/>
    <w:rsid w:val="00BA1B00"/>
    <w:rsid w:val="00BA2008"/>
    <w:rsid w:val="00BA2720"/>
    <w:rsid w:val="00BA4800"/>
    <w:rsid w:val="00BA4BE6"/>
    <w:rsid w:val="00BA615F"/>
    <w:rsid w:val="00BA65C1"/>
    <w:rsid w:val="00BA75E0"/>
    <w:rsid w:val="00BB28DA"/>
    <w:rsid w:val="00BB2BCD"/>
    <w:rsid w:val="00BB30E6"/>
    <w:rsid w:val="00BB361D"/>
    <w:rsid w:val="00BB5A50"/>
    <w:rsid w:val="00BB63BF"/>
    <w:rsid w:val="00BB6A28"/>
    <w:rsid w:val="00BB6BD1"/>
    <w:rsid w:val="00BC144D"/>
    <w:rsid w:val="00BC1E38"/>
    <w:rsid w:val="00BC1E70"/>
    <w:rsid w:val="00BC35D9"/>
    <w:rsid w:val="00BC437E"/>
    <w:rsid w:val="00BC54C3"/>
    <w:rsid w:val="00BC5C7B"/>
    <w:rsid w:val="00BC61FA"/>
    <w:rsid w:val="00BD0D6F"/>
    <w:rsid w:val="00BD1D17"/>
    <w:rsid w:val="00BD2019"/>
    <w:rsid w:val="00BD23D7"/>
    <w:rsid w:val="00BD3208"/>
    <w:rsid w:val="00BD32C2"/>
    <w:rsid w:val="00BD6767"/>
    <w:rsid w:val="00BE06FD"/>
    <w:rsid w:val="00BE3762"/>
    <w:rsid w:val="00BE51AB"/>
    <w:rsid w:val="00BE5F8C"/>
    <w:rsid w:val="00BE6709"/>
    <w:rsid w:val="00BF2C9B"/>
    <w:rsid w:val="00BF4B38"/>
    <w:rsid w:val="00BF4DA7"/>
    <w:rsid w:val="00BF6161"/>
    <w:rsid w:val="00BF6BE8"/>
    <w:rsid w:val="00C005E0"/>
    <w:rsid w:val="00C01306"/>
    <w:rsid w:val="00C02AEF"/>
    <w:rsid w:val="00C02D41"/>
    <w:rsid w:val="00C043BA"/>
    <w:rsid w:val="00C05045"/>
    <w:rsid w:val="00C05685"/>
    <w:rsid w:val="00C05B73"/>
    <w:rsid w:val="00C07D0A"/>
    <w:rsid w:val="00C10B67"/>
    <w:rsid w:val="00C12FAF"/>
    <w:rsid w:val="00C142A0"/>
    <w:rsid w:val="00C14497"/>
    <w:rsid w:val="00C14856"/>
    <w:rsid w:val="00C14DF6"/>
    <w:rsid w:val="00C15795"/>
    <w:rsid w:val="00C16FE1"/>
    <w:rsid w:val="00C2158F"/>
    <w:rsid w:val="00C2220D"/>
    <w:rsid w:val="00C23CEE"/>
    <w:rsid w:val="00C25B45"/>
    <w:rsid w:val="00C27596"/>
    <w:rsid w:val="00C303B0"/>
    <w:rsid w:val="00C31F41"/>
    <w:rsid w:val="00C360C7"/>
    <w:rsid w:val="00C364B0"/>
    <w:rsid w:val="00C3709A"/>
    <w:rsid w:val="00C4080E"/>
    <w:rsid w:val="00C40E50"/>
    <w:rsid w:val="00C4177E"/>
    <w:rsid w:val="00C42DEB"/>
    <w:rsid w:val="00C438DF"/>
    <w:rsid w:val="00C45171"/>
    <w:rsid w:val="00C504FF"/>
    <w:rsid w:val="00C5236E"/>
    <w:rsid w:val="00C55317"/>
    <w:rsid w:val="00C55B65"/>
    <w:rsid w:val="00C56518"/>
    <w:rsid w:val="00C6198B"/>
    <w:rsid w:val="00C61E77"/>
    <w:rsid w:val="00C628D2"/>
    <w:rsid w:val="00C62C38"/>
    <w:rsid w:val="00C62D93"/>
    <w:rsid w:val="00C63257"/>
    <w:rsid w:val="00C63BB2"/>
    <w:rsid w:val="00C64991"/>
    <w:rsid w:val="00C6747E"/>
    <w:rsid w:val="00C70652"/>
    <w:rsid w:val="00C710C0"/>
    <w:rsid w:val="00C71719"/>
    <w:rsid w:val="00C73659"/>
    <w:rsid w:val="00C74724"/>
    <w:rsid w:val="00C7565F"/>
    <w:rsid w:val="00C76371"/>
    <w:rsid w:val="00C80AFC"/>
    <w:rsid w:val="00C80CC1"/>
    <w:rsid w:val="00C820E1"/>
    <w:rsid w:val="00C854A6"/>
    <w:rsid w:val="00C92500"/>
    <w:rsid w:val="00C92974"/>
    <w:rsid w:val="00C955CE"/>
    <w:rsid w:val="00C97271"/>
    <w:rsid w:val="00C97B02"/>
    <w:rsid w:val="00CA1041"/>
    <w:rsid w:val="00CA1639"/>
    <w:rsid w:val="00CA2A5F"/>
    <w:rsid w:val="00CA78FC"/>
    <w:rsid w:val="00CA7F59"/>
    <w:rsid w:val="00CB07EF"/>
    <w:rsid w:val="00CB169D"/>
    <w:rsid w:val="00CB37F6"/>
    <w:rsid w:val="00CB4357"/>
    <w:rsid w:val="00CB6513"/>
    <w:rsid w:val="00CB6C57"/>
    <w:rsid w:val="00CC090D"/>
    <w:rsid w:val="00CC580F"/>
    <w:rsid w:val="00CC6222"/>
    <w:rsid w:val="00CC7780"/>
    <w:rsid w:val="00CD1D6A"/>
    <w:rsid w:val="00CD2FBC"/>
    <w:rsid w:val="00CD3D16"/>
    <w:rsid w:val="00CD5119"/>
    <w:rsid w:val="00CD5786"/>
    <w:rsid w:val="00CD59EB"/>
    <w:rsid w:val="00CE0317"/>
    <w:rsid w:val="00CE1A46"/>
    <w:rsid w:val="00CE1B52"/>
    <w:rsid w:val="00CE2ADE"/>
    <w:rsid w:val="00CE31FE"/>
    <w:rsid w:val="00CE38D5"/>
    <w:rsid w:val="00CE3D05"/>
    <w:rsid w:val="00CE5DF7"/>
    <w:rsid w:val="00CF1473"/>
    <w:rsid w:val="00CF3DFB"/>
    <w:rsid w:val="00CF4808"/>
    <w:rsid w:val="00CF487A"/>
    <w:rsid w:val="00CF58ED"/>
    <w:rsid w:val="00CF5C3F"/>
    <w:rsid w:val="00CF63A9"/>
    <w:rsid w:val="00D0571F"/>
    <w:rsid w:val="00D065CA"/>
    <w:rsid w:val="00D07256"/>
    <w:rsid w:val="00D10EDD"/>
    <w:rsid w:val="00D11CC0"/>
    <w:rsid w:val="00D13475"/>
    <w:rsid w:val="00D13650"/>
    <w:rsid w:val="00D137E4"/>
    <w:rsid w:val="00D13CA5"/>
    <w:rsid w:val="00D1503C"/>
    <w:rsid w:val="00D1592E"/>
    <w:rsid w:val="00D21250"/>
    <w:rsid w:val="00D2258A"/>
    <w:rsid w:val="00D2345E"/>
    <w:rsid w:val="00D23864"/>
    <w:rsid w:val="00D24F01"/>
    <w:rsid w:val="00D27623"/>
    <w:rsid w:val="00D3089D"/>
    <w:rsid w:val="00D31C8F"/>
    <w:rsid w:val="00D324A1"/>
    <w:rsid w:val="00D32B7E"/>
    <w:rsid w:val="00D32D48"/>
    <w:rsid w:val="00D3386D"/>
    <w:rsid w:val="00D413FC"/>
    <w:rsid w:val="00D4205B"/>
    <w:rsid w:val="00D42E7C"/>
    <w:rsid w:val="00D44462"/>
    <w:rsid w:val="00D453E0"/>
    <w:rsid w:val="00D45E9F"/>
    <w:rsid w:val="00D47F62"/>
    <w:rsid w:val="00D514C8"/>
    <w:rsid w:val="00D515B0"/>
    <w:rsid w:val="00D54D7A"/>
    <w:rsid w:val="00D55F09"/>
    <w:rsid w:val="00D56CBC"/>
    <w:rsid w:val="00D604DE"/>
    <w:rsid w:val="00D649AD"/>
    <w:rsid w:val="00D64C63"/>
    <w:rsid w:val="00D65850"/>
    <w:rsid w:val="00D65885"/>
    <w:rsid w:val="00D65F14"/>
    <w:rsid w:val="00D67AAF"/>
    <w:rsid w:val="00D7147D"/>
    <w:rsid w:val="00D71534"/>
    <w:rsid w:val="00D71D16"/>
    <w:rsid w:val="00D72F43"/>
    <w:rsid w:val="00D76F45"/>
    <w:rsid w:val="00D7749E"/>
    <w:rsid w:val="00D80097"/>
    <w:rsid w:val="00D80F21"/>
    <w:rsid w:val="00D81602"/>
    <w:rsid w:val="00D825DA"/>
    <w:rsid w:val="00D82BCC"/>
    <w:rsid w:val="00D834ED"/>
    <w:rsid w:val="00D8383F"/>
    <w:rsid w:val="00D83D2E"/>
    <w:rsid w:val="00D866A7"/>
    <w:rsid w:val="00D869DF"/>
    <w:rsid w:val="00D86DE7"/>
    <w:rsid w:val="00D913CA"/>
    <w:rsid w:val="00D9246E"/>
    <w:rsid w:val="00D9288D"/>
    <w:rsid w:val="00D954B9"/>
    <w:rsid w:val="00D97260"/>
    <w:rsid w:val="00D974DD"/>
    <w:rsid w:val="00D979D6"/>
    <w:rsid w:val="00DA098E"/>
    <w:rsid w:val="00DA1042"/>
    <w:rsid w:val="00DA1336"/>
    <w:rsid w:val="00DA2811"/>
    <w:rsid w:val="00DA43F3"/>
    <w:rsid w:val="00DA7E83"/>
    <w:rsid w:val="00DB0AA3"/>
    <w:rsid w:val="00DB4379"/>
    <w:rsid w:val="00DB5D8F"/>
    <w:rsid w:val="00DB6189"/>
    <w:rsid w:val="00DB6B9D"/>
    <w:rsid w:val="00DB71B2"/>
    <w:rsid w:val="00DB71C9"/>
    <w:rsid w:val="00DC0C28"/>
    <w:rsid w:val="00DC0DD9"/>
    <w:rsid w:val="00DC24EA"/>
    <w:rsid w:val="00DC2A48"/>
    <w:rsid w:val="00DC338F"/>
    <w:rsid w:val="00DC3697"/>
    <w:rsid w:val="00DC393E"/>
    <w:rsid w:val="00DC4AE2"/>
    <w:rsid w:val="00DC53DF"/>
    <w:rsid w:val="00DC6F32"/>
    <w:rsid w:val="00DC766A"/>
    <w:rsid w:val="00DD0A52"/>
    <w:rsid w:val="00DD140E"/>
    <w:rsid w:val="00DD22E2"/>
    <w:rsid w:val="00DD31B3"/>
    <w:rsid w:val="00DD602B"/>
    <w:rsid w:val="00DD6A4D"/>
    <w:rsid w:val="00DD701B"/>
    <w:rsid w:val="00DE0A84"/>
    <w:rsid w:val="00DE3F48"/>
    <w:rsid w:val="00DE5353"/>
    <w:rsid w:val="00DE5D20"/>
    <w:rsid w:val="00DE6E05"/>
    <w:rsid w:val="00DE71DA"/>
    <w:rsid w:val="00DE7A51"/>
    <w:rsid w:val="00DF1B5A"/>
    <w:rsid w:val="00DF3649"/>
    <w:rsid w:val="00DF4AF8"/>
    <w:rsid w:val="00DF543D"/>
    <w:rsid w:val="00DF65E5"/>
    <w:rsid w:val="00DF6F9C"/>
    <w:rsid w:val="00DF709C"/>
    <w:rsid w:val="00DF7E2B"/>
    <w:rsid w:val="00E011C8"/>
    <w:rsid w:val="00E017D9"/>
    <w:rsid w:val="00E02158"/>
    <w:rsid w:val="00E04A01"/>
    <w:rsid w:val="00E154D4"/>
    <w:rsid w:val="00E16833"/>
    <w:rsid w:val="00E169FD"/>
    <w:rsid w:val="00E207C7"/>
    <w:rsid w:val="00E22006"/>
    <w:rsid w:val="00E2447B"/>
    <w:rsid w:val="00E260EA"/>
    <w:rsid w:val="00E26A02"/>
    <w:rsid w:val="00E3011B"/>
    <w:rsid w:val="00E325F8"/>
    <w:rsid w:val="00E33F08"/>
    <w:rsid w:val="00E356F8"/>
    <w:rsid w:val="00E36EB2"/>
    <w:rsid w:val="00E372CF"/>
    <w:rsid w:val="00E41BA2"/>
    <w:rsid w:val="00E420FE"/>
    <w:rsid w:val="00E469DA"/>
    <w:rsid w:val="00E46E4D"/>
    <w:rsid w:val="00E51923"/>
    <w:rsid w:val="00E527C1"/>
    <w:rsid w:val="00E57A75"/>
    <w:rsid w:val="00E60E82"/>
    <w:rsid w:val="00E63CFC"/>
    <w:rsid w:val="00E66B11"/>
    <w:rsid w:val="00E709CC"/>
    <w:rsid w:val="00E70D7B"/>
    <w:rsid w:val="00E74686"/>
    <w:rsid w:val="00E80B84"/>
    <w:rsid w:val="00E82353"/>
    <w:rsid w:val="00E8380A"/>
    <w:rsid w:val="00E85517"/>
    <w:rsid w:val="00E86740"/>
    <w:rsid w:val="00E91610"/>
    <w:rsid w:val="00E922E1"/>
    <w:rsid w:val="00E92DF6"/>
    <w:rsid w:val="00E93155"/>
    <w:rsid w:val="00E97CAF"/>
    <w:rsid w:val="00E97E6F"/>
    <w:rsid w:val="00E97FE7"/>
    <w:rsid w:val="00EB1688"/>
    <w:rsid w:val="00EB205A"/>
    <w:rsid w:val="00EB2E53"/>
    <w:rsid w:val="00EB30F6"/>
    <w:rsid w:val="00EB373B"/>
    <w:rsid w:val="00EB397A"/>
    <w:rsid w:val="00EB4BEC"/>
    <w:rsid w:val="00EB5B86"/>
    <w:rsid w:val="00EC1CBD"/>
    <w:rsid w:val="00EC255D"/>
    <w:rsid w:val="00EC3D5F"/>
    <w:rsid w:val="00EC573A"/>
    <w:rsid w:val="00ED185F"/>
    <w:rsid w:val="00ED1BDF"/>
    <w:rsid w:val="00ED1DF9"/>
    <w:rsid w:val="00ED2FE9"/>
    <w:rsid w:val="00ED71C9"/>
    <w:rsid w:val="00ED7D39"/>
    <w:rsid w:val="00ED7E7D"/>
    <w:rsid w:val="00EE0B7A"/>
    <w:rsid w:val="00EE0D3C"/>
    <w:rsid w:val="00EE26ED"/>
    <w:rsid w:val="00EE3393"/>
    <w:rsid w:val="00EE49AD"/>
    <w:rsid w:val="00EF21FE"/>
    <w:rsid w:val="00EF6DD0"/>
    <w:rsid w:val="00EF7CC3"/>
    <w:rsid w:val="00F03699"/>
    <w:rsid w:val="00F05872"/>
    <w:rsid w:val="00F062EA"/>
    <w:rsid w:val="00F074BE"/>
    <w:rsid w:val="00F078DE"/>
    <w:rsid w:val="00F07C19"/>
    <w:rsid w:val="00F12BC1"/>
    <w:rsid w:val="00F12CEE"/>
    <w:rsid w:val="00F13EDB"/>
    <w:rsid w:val="00F15CD8"/>
    <w:rsid w:val="00F16900"/>
    <w:rsid w:val="00F17622"/>
    <w:rsid w:val="00F17B6C"/>
    <w:rsid w:val="00F206A1"/>
    <w:rsid w:val="00F22829"/>
    <w:rsid w:val="00F232B0"/>
    <w:rsid w:val="00F25AA9"/>
    <w:rsid w:val="00F262EF"/>
    <w:rsid w:val="00F26FAC"/>
    <w:rsid w:val="00F3060C"/>
    <w:rsid w:val="00F30B06"/>
    <w:rsid w:val="00F31F9B"/>
    <w:rsid w:val="00F33591"/>
    <w:rsid w:val="00F33755"/>
    <w:rsid w:val="00F33773"/>
    <w:rsid w:val="00F34150"/>
    <w:rsid w:val="00F34215"/>
    <w:rsid w:val="00F35B1B"/>
    <w:rsid w:val="00F36671"/>
    <w:rsid w:val="00F37259"/>
    <w:rsid w:val="00F437D3"/>
    <w:rsid w:val="00F43A36"/>
    <w:rsid w:val="00F46CC7"/>
    <w:rsid w:val="00F47856"/>
    <w:rsid w:val="00F5483B"/>
    <w:rsid w:val="00F575DA"/>
    <w:rsid w:val="00F57A31"/>
    <w:rsid w:val="00F57CE4"/>
    <w:rsid w:val="00F61678"/>
    <w:rsid w:val="00F61CED"/>
    <w:rsid w:val="00F626CD"/>
    <w:rsid w:val="00F62878"/>
    <w:rsid w:val="00F63045"/>
    <w:rsid w:val="00F6316B"/>
    <w:rsid w:val="00F666D9"/>
    <w:rsid w:val="00F66F9D"/>
    <w:rsid w:val="00F75E8A"/>
    <w:rsid w:val="00F76150"/>
    <w:rsid w:val="00F761E8"/>
    <w:rsid w:val="00F76841"/>
    <w:rsid w:val="00F76D58"/>
    <w:rsid w:val="00F77457"/>
    <w:rsid w:val="00F80C89"/>
    <w:rsid w:val="00F90875"/>
    <w:rsid w:val="00F91DE0"/>
    <w:rsid w:val="00F91FE4"/>
    <w:rsid w:val="00F921CC"/>
    <w:rsid w:val="00F93B81"/>
    <w:rsid w:val="00F946F4"/>
    <w:rsid w:val="00F94E9D"/>
    <w:rsid w:val="00F95E0F"/>
    <w:rsid w:val="00F96E95"/>
    <w:rsid w:val="00F97769"/>
    <w:rsid w:val="00F97E6D"/>
    <w:rsid w:val="00FA0221"/>
    <w:rsid w:val="00FA1C16"/>
    <w:rsid w:val="00FA1D27"/>
    <w:rsid w:val="00FA252A"/>
    <w:rsid w:val="00FA31EE"/>
    <w:rsid w:val="00FA5CDB"/>
    <w:rsid w:val="00FA67D3"/>
    <w:rsid w:val="00FA6C5F"/>
    <w:rsid w:val="00FA7206"/>
    <w:rsid w:val="00FA76D6"/>
    <w:rsid w:val="00FB3C4E"/>
    <w:rsid w:val="00FB4B93"/>
    <w:rsid w:val="00FB5A9E"/>
    <w:rsid w:val="00FC0D9A"/>
    <w:rsid w:val="00FC21AF"/>
    <w:rsid w:val="00FC4266"/>
    <w:rsid w:val="00FC43B1"/>
    <w:rsid w:val="00FD03B9"/>
    <w:rsid w:val="00FD14D9"/>
    <w:rsid w:val="00FD4A30"/>
    <w:rsid w:val="00FD5624"/>
    <w:rsid w:val="00FD5D5D"/>
    <w:rsid w:val="00FE0975"/>
    <w:rsid w:val="00FE1404"/>
    <w:rsid w:val="00FE1A26"/>
    <w:rsid w:val="00FE1CE0"/>
    <w:rsid w:val="00FE5B16"/>
    <w:rsid w:val="00FE5CAF"/>
    <w:rsid w:val="00FE76BB"/>
    <w:rsid w:val="00FE7FBC"/>
    <w:rsid w:val="00FF2EF5"/>
    <w:rsid w:val="00FF3CFF"/>
    <w:rsid w:val="00FF578F"/>
    <w:rsid w:val="00FF75A9"/>
    <w:rsid w:val="00FF7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9CC752D-EA9C-4BCD-B119-323E517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F6B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1,Header Char Char"/>
    <w:basedOn w:val="Parasts"/>
    <w:link w:val="GalveneRakstz"/>
    <w:rsid w:val="00BF6BE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Header Char1 Rakstz.,Header Char Char Rakstz."/>
    <w:basedOn w:val="Noklusjumarindkopasfonts"/>
    <w:link w:val="Galvene"/>
    <w:rsid w:val="00BF6BE8"/>
    <w:rPr>
      <w:rFonts w:ascii="Times New Roman" w:eastAsia="Times New Roman" w:hAnsi="Times New Roman" w:cs="Times New Roman"/>
      <w:sz w:val="24"/>
      <w:szCs w:val="24"/>
    </w:rPr>
  </w:style>
  <w:style w:type="character" w:styleId="Lappusesnumurs">
    <w:name w:val="page number"/>
    <w:basedOn w:val="Noklusjumarindkopasfonts"/>
    <w:rsid w:val="00BF6BE8"/>
  </w:style>
  <w:style w:type="paragraph" w:styleId="Kjene">
    <w:name w:val="footer"/>
    <w:basedOn w:val="Parasts"/>
    <w:link w:val="KjeneRakstz"/>
    <w:rsid w:val="00BF6BE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BF6B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10497</Words>
  <Characters>5984</Characters>
  <Application>Microsoft Office Word</Application>
  <DocSecurity>0</DocSecurity>
  <Lines>49</Lines>
  <Paragraphs>32</Paragraphs>
  <ScaleCrop>false</ScaleCrop>
  <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zane.irbe</dc:creator>
  <cp:keywords/>
  <dc:description/>
  <cp:lastModifiedBy>zane.irbe</cp:lastModifiedBy>
  <cp:revision>10</cp:revision>
  <dcterms:created xsi:type="dcterms:W3CDTF">2017-02-23T11:20:00Z</dcterms:created>
  <dcterms:modified xsi:type="dcterms:W3CDTF">2017-03-02T08:32:00Z</dcterms:modified>
</cp:coreProperties>
</file>